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E1" w:rsidRDefault="005B48E1" w:rsidP="005B48E1">
      <w:bookmarkStart w:id="0" w:name="_GoBack"/>
      <w:bookmarkEnd w:id="0"/>
    </w:p>
    <w:p w:rsidR="005B48E1" w:rsidRPr="00F20F68" w:rsidRDefault="005B48E1" w:rsidP="005B48E1"/>
    <w:p w:rsidR="005B48E1" w:rsidRPr="00261ACE" w:rsidRDefault="005B48E1" w:rsidP="005B48E1">
      <w:pPr>
        <w:jc w:val="center"/>
        <w:rPr>
          <w:rFonts w:ascii="Times New Roman" w:hAnsi="Times New Roman" w:cs="Times New Roman"/>
          <w:bCs/>
        </w:rPr>
      </w:pPr>
      <w:r w:rsidRPr="00261ACE">
        <w:rPr>
          <w:rFonts w:ascii="Times New Roman" w:hAnsi="Times New Roman" w:cs="Times New Roman"/>
          <w:bCs/>
        </w:rPr>
        <w:t>РОССИЙСКАЯ ФЕДЕРАЦИЯ</w:t>
      </w:r>
      <w:r w:rsidRPr="00261ACE">
        <w:rPr>
          <w:rFonts w:ascii="Times New Roman" w:hAnsi="Times New Roman" w:cs="Times New Roman"/>
          <w:bCs/>
        </w:rPr>
        <w:br/>
        <w:t xml:space="preserve">  РОСТОВСКАЯ ОБЛАСТЬ</w:t>
      </w:r>
    </w:p>
    <w:p w:rsidR="005B48E1" w:rsidRPr="00261ACE" w:rsidRDefault="005B48E1" w:rsidP="005B48E1">
      <w:pPr>
        <w:jc w:val="center"/>
        <w:rPr>
          <w:rFonts w:ascii="Times New Roman" w:hAnsi="Times New Roman" w:cs="Times New Roman"/>
          <w:bCs/>
        </w:rPr>
      </w:pPr>
      <w:proofErr w:type="gramStart"/>
      <w:r w:rsidRPr="00261ACE">
        <w:rPr>
          <w:rFonts w:ascii="Times New Roman" w:hAnsi="Times New Roman" w:cs="Times New Roman"/>
          <w:bCs/>
        </w:rPr>
        <w:t>МАТВЕЕВО-КУРГАНСКИЙ</w:t>
      </w:r>
      <w:proofErr w:type="gramEnd"/>
      <w:r w:rsidRPr="00261ACE">
        <w:rPr>
          <w:rFonts w:ascii="Times New Roman" w:hAnsi="Times New Roman" w:cs="Times New Roman"/>
          <w:bCs/>
        </w:rPr>
        <w:t xml:space="preserve"> РАЙОН</w:t>
      </w:r>
    </w:p>
    <w:p w:rsidR="005B48E1" w:rsidRPr="00261ACE" w:rsidRDefault="005B48E1" w:rsidP="005B48E1">
      <w:pPr>
        <w:jc w:val="center"/>
        <w:rPr>
          <w:rFonts w:ascii="Times New Roman" w:hAnsi="Times New Roman" w:cs="Times New Roman"/>
        </w:rPr>
      </w:pPr>
      <w:r w:rsidRPr="00261ACE">
        <w:rPr>
          <w:rFonts w:ascii="Times New Roman" w:hAnsi="Times New Roman" w:cs="Times New Roman"/>
        </w:rPr>
        <w:t>МУНИЦИПАЛЬНОЕ ОБРАЗОВАНИЕ</w:t>
      </w:r>
    </w:p>
    <w:p w:rsidR="005B48E1" w:rsidRPr="00261ACE" w:rsidRDefault="005B48E1" w:rsidP="005B48E1">
      <w:pPr>
        <w:jc w:val="center"/>
        <w:rPr>
          <w:rFonts w:ascii="Times New Roman" w:hAnsi="Times New Roman" w:cs="Times New Roman"/>
        </w:rPr>
      </w:pPr>
      <w:r w:rsidRPr="00261ACE">
        <w:rPr>
          <w:rFonts w:ascii="Times New Roman" w:hAnsi="Times New Roman" w:cs="Times New Roman"/>
        </w:rPr>
        <w:t>« БОЛЬШЕКИРСАНОВСКОЕ СЕЛЬСКОЕ ПОСЕЛЕНИЕ»</w:t>
      </w:r>
    </w:p>
    <w:p w:rsidR="00261ACE" w:rsidRDefault="00261ACE" w:rsidP="00261AC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48E1" w:rsidRPr="00261ACE" w:rsidRDefault="005B48E1" w:rsidP="00261AC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1ACE">
        <w:rPr>
          <w:rFonts w:ascii="Times New Roman" w:hAnsi="Times New Roman" w:cs="Times New Roman"/>
          <w:b w:val="0"/>
          <w:sz w:val="24"/>
          <w:szCs w:val="24"/>
        </w:rPr>
        <w:t>АДМИНИСТРАЦИЯ БОЛЬШЕКИРСАНОВСКОГО</w:t>
      </w:r>
    </w:p>
    <w:p w:rsidR="005B48E1" w:rsidRPr="00261ACE" w:rsidRDefault="005B48E1" w:rsidP="00261AC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1AC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5B48E1" w:rsidRPr="00261ACE" w:rsidRDefault="005B48E1" w:rsidP="005B48E1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61ACE">
        <w:rPr>
          <w:rFonts w:ascii="Times New Roman" w:hAnsi="Times New Roman" w:cs="Times New Roman"/>
          <w:b w:val="0"/>
          <w:i w:val="0"/>
          <w:sz w:val="24"/>
          <w:szCs w:val="24"/>
        </w:rPr>
        <w:t>ПОСТАНОВЛЕНИЕ</w:t>
      </w:r>
    </w:p>
    <w:p w:rsidR="005B48E1" w:rsidRPr="005B48E1" w:rsidRDefault="005B48E1" w:rsidP="005B48E1">
      <w:pPr>
        <w:pStyle w:val="21"/>
        <w:shd w:val="clear" w:color="auto" w:fill="auto"/>
        <w:tabs>
          <w:tab w:val="left" w:pos="1830"/>
        </w:tabs>
        <w:spacing w:line="230" w:lineRule="exact"/>
        <w:ind w:right="3660"/>
        <w:jc w:val="both"/>
        <w:rPr>
          <w:color w:val="000000"/>
          <w:sz w:val="22"/>
          <w:szCs w:val="22"/>
        </w:rPr>
      </w:pPr>
    </w:p>
    <w:p w:rsidR="005B48E1" w:rsidRPr="005B48E1" w:rsidRDefault="00D1627A" w:rsidP="005B48E1">
      <w:pPr>
        <w:pStyle w:val="21"/>
        <w:shd w:val="clear" w:color="auto" w:fill="auto"/>
        <w:tabs>
          <w:tab w:val="left" w:pos="1830"/>
        </w:tabs>
        <w:spacing w:line="230" w:lineRule="exact"/>
        <w:ind w:right="-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 </w:t>
      </w:r>
      <w:r w:rsidR="00662EBB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 xml:space="preserve">» </w:t>
      </w:r>
      <w:r w:rsidR="00662EBB">
        <w:rPr>
          <w:color w:val="000000"/>
          <w:sz w:val="22"/>
          <w:szCs w:val="22"/>
        </w:rPr>
        <w:t>ноября</w:t>
      </w:r>
      <w:r w:rsidR="00534FCA">
        <w:rPr>
          <w:color w:val="000000"/>
          <w:sz w:val="22"/>
          <w:szCs w:val="22"/>
        </w:rPr>
        <w:t xml:space="preserve"> </w:t>
      </w:r>
      <w:r w:rsidR="005B48E1">
        <w:rPr>
          <w:color w:val="000000"/>
          <w:sz w:val="22"/>
          <w:szCs w:val="22"/>
        </w:rPr>
        <w:t xml:space="preserve">2012 года       </w:t>
      </w:r>
      <w:r w:rsidR="00534FCA">
        <w:rPr>
          <w:color w:val="000000"/>
          <w:sz w:val="22"/>
          <w:szCs w:val="22"/>
        </w:rPr>
        <w:t xml:space="preserve">                                    </w:t>
      </w:r>
      <w:r>
        <w:rPr>
          <w:color w:val="000000"/>
          <w:sz w:val="22"/>
          <w:szCs w:val="22"/>
        </w:rPr>
        <w:t xml:space="preserve">№ </w:t>
      </w:r>
      <w:r w:rsidR="005B48E1">
        <w:rPr>
          <w:color w:val="000000"/>
          <w:sz w:val="22"/>
          <w:szCs w:val="22"/>
        </w:rPr>
        <w:t xml:space="preserve">  </w:t>
      </w:r>
      <w:r w:rsidR="00662EBB">
        <w:rPr>
          <w:color w:val="000000"/>
          <w:sz w:val="22"/>
          <w:szCs w:val="22"/>
        </w:rPr>
        <w:t>117</w:t>
      </w:r>
      <w:r w:rsidR="005B48E1">
        <w:rPr>
          <w:color w:val="000000"/>
          <w:sz w:val="22"/>
          <w:szCs w:val="22"/>
        </w:rPr>
        <w:t xml:space="preserve">                </w:t>
      </w:r>
      <w:r w:rsidR="00534FCA">
        <w:rPr>
          <w:color w:val="000000"/>
          <w:sz w:val="22"/>
          <w:szCs w:val="22"/>
        </w:rPr>
        <w:t xml:space="preserve">                   </w:t>
      </w:r>
      <w:r w:rsidR="005B48E1">
        <w:rPr>
          <w:color w:val="000000"/>
          <w:sz w:val="22"/>
          <w:szCs w:val="22"/>
        </w:rPr>
        <w:t xml:space="preserve">  х. </w:t>
      </w:r>
      <w:proofErr w:type="gramStart"/>
      <w:r w:rsidR="005B48E1">
        <w:rPr>
          <w:color w:val="000000"/>
          <w:sz w:val="22"/>
          <w:szCs w:val="22"/>
        </w:rPr>
        <w:t>Большая</w:t>
      </w:r>
      <w:proofErr w:type="gramEnd"/>
      <w:r w:rsidR="005B48E1">
        <w:rPr>
          <w:color w:val="000000"/>
          <w:sz w:val="22"/>
          <w:szCs w:val="22"/>
        </w:rPr>
        <w:t xml:space="preserve"> </w:t>
      </w:r>
      <w:proofErr w:type="spellStart"/>
      <w:r w:rsidR="005B48E1">
        <w:rPr>
          <w:color w:val="000000"/>
          <w:sz w:val="22"/>
          <w:szCs w:val="22"/>
        </w:rPr>
        <w:t>Кирсановка</w:t>
      </w:r>
      <w:proofErr w:type="spellEnd"/>
    </w:p>
    <w:p w:rsidR="005B48E1" w:rsidRPr="005B48E1" w:rsidRDefault="005B48E1" w:rsidP="005B48E1">
      <w:pPr>
        <w:pStyle w:val="21"/>
        <w:shd w:val="clear" w:color="auto" w:fill="auto"/>
        <w:tabs>
          <w:tab w:val="left" w:pos="1830"/>
        </w:tabs>
        <w:spacing w:line="230" w:lineRule="exact"/>
        <w:ind w:right="3660"/>
        <w:jc w:val="both"/>
        <w:rPr>
          <w:color w:val="000000"/>
          <w:sz w:val="22"/>
          <w:szCs w:val="22"/>
        </w:rPr>
      </w:pPr>
    </w:p>
    <w:p w:rsidR="005B48E1" w:rsidRDefault="005B48E1" w:rsidP="005B48E1">
      <w:pPr>
        <w:pStyle w:val="21"/>
        <w:shd w:val="clear" w:color="auto" w:fill="auto"/>
        <w:tabs>
          <w:tab w:val="left" w:pos="1830"/>
        </w:tabs>
        <w:spacing w:line="240" w:lineRule="auto"/>
        <w:ind w:right="3660"/>
        <w:jc w:val="both"/>
        <w:rPr>
          <w:color w:val="000000"/>
          <w:sz w:val="24"/>
          <w:szCs w:val="24"/>
        </w:rPr>
      </w:pPr>
    </w:p>
    <w:p w:rsidR="00277783" w:rsidRDefault="00277783" w:rsidP="00662EBB">
      <w:pPr>
        <w:pStyle w:val="21"/>
        <w:shd w:val="clear" w:color="auto" w:fill="auto"/>
        <w:tabs>
          <w:tab w:val="left" w:pos="1830"/>
        </w:tabs>
        <w:spacing w:line="240" w:lineRule="auto"/>
        <w:ind w:right="36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5B48E1" w:rsidRPr="005B48E1">
        <w:rPr>
          <w:color w:val="000000"/>
          <w:sz w:val="24"/>
          <w:szCs w:val="24"/>
        </w:rPr>
        <w:t>О П</w:t>
      </w:r>
      <w:r w:rsidR="005B48E1">
        <w:rPr>
          <w:color w:val="000000"/>
          <w:sz w:val="24"/>
          <w:szCs w:val="24"/>
        </w:rPr>
        <w:t xml:space="preserve">орядке </w:t>
      </w:r>
      <w:r w:rsidR="00662EBB" w:rsidRPr="001313EC">
        <w:rPr>
          <w:sz w:val="24"/>
          <w:szCs w:val="24"/>
        </w:rPr>
        <w:t>сбора и обмена информацией в области защиты населения и территорий от чрезвычайных ситуаций</w:t>
      </w:r>
      <w:r w:rsidR="005B48E1" w:rsidRPr="005B48E1">
        <w:rPr>
          <w:color w:val="000000"/>
          <w:sz w:val="24"/>
          <w:szCs w:val="24"/>
        </w:rPr>
        <w:t xml:space="preserve"> </w:t>
      </w:r>
      <w:r w:rsidR="00662EBB" w:rsidRPr="001313EC">
        <w:rPr>
          <w:sz w:val="24"/>
          <w:szCs w:val="24"/>
        </w:rPr>
        <w:t>межмуниципального характера</w:t>
      </w:r>
      <w:proofErr w:type="gramStart"/>
      <w:r>
        <w:rPr>
          <w:color w:val="000000"/>
          <w:sz w:val="24"/>
          <w:szCs w:val="24"/>
        </w:rPr>
        <w:t>.»</w:t>
      </w:r>
      <w:proofErr w:type="gramEnd"/>
    </w:p>
    <w:p w:rsidR="00277783" w:rsidRPr="005B48E1" w:rsidRDefault="00277783" w:rsidP="00277783">
      <w:pPr>
        <w:pStyle w:val="21"/>
        <w:shd w:val="clear" w:color="auto" w:fill="auto"/>
        <w:spacing w:line="240" w:lineRule="auto"/>
        <w:ind w:left="40" w:right="3657"/>
        <w:jc w:val="both"/>
        <w:rPr>
          <w:sz w:val="24"/>
          <w:szCs w:val="24"/>
        </w:rPr>
      </w:pPr>
    </w:p>
    <w:p w:rsidR="005B48E1" w:rsidRDefault="00D1627A" w:rsidP="00D1627A">
      <w:pPr>
        <w:pStyle w:val="21"/>
        <w:shd w:val="clear" w:color="auto" w:fill="auto"/>
        <w:tabs>
          <w:tab w:val="left" w:pos="2243"/>
        </w:tabs>
        <w:ind w:left="40" w:right="-21"/>
        <w:rPr>
          <w:sz w:val="24"/>
          <w:szCs w:val="24"/>
        </w:rPr>
      </w:pPr>
      <w:r w:rsidRPr="00D162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</w:t>
      </w:r>
      <w:proofErr w:type="gramStart"/>
      <w:r w:rsidRPr="00D1627A">
        <w:rPr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и»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 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</w:t>
      </w:r>
      <w:proofErr w:type="gramEnd"/>
      <w:r w:rsidRPr="00D1627A">
        <w:rPr>
          <w:sz w:val="24"/>
          <w:szCs w:val="24"/>
        </w:rPr>
        <w:t xml:space="preserve"> техногенного характера»</w:t>
      </w:r>
      <w:r>
        <w:rPr>
          <w:sz w:val="24"/>
          <w:szCs w:val="24"/>
        </w:rPr>
        <w:t xml:space="preserve">, постановления </w:t>
      </w:r>
      <w:r w:rsidRPr="00D1627A">
        <w:rPr>
          <w:sz w:val="24"/>
          <w:szCs w:val="24"/>
        </w:rPr>
        <w:t xml:space="preserve"> Правительства Ростовской области от 19.04.2012 № 304 «Об утверждении порядка сбора и обмена информацией в области защиты населения и территорий от чрезвычайных ситуаций межмуниципального и регионального характера» и во исполнение постановления </w:t>
      </w: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Матвеево-Курганского</w:t>
      </w:r>
      <w:proofErr w:type="gramEnd"/>
      <w:r>
        <w:rPr>
          <w:sz w:val="24"/>
          <w:szCs w:val="24"/>
        </w:rPr>
        <w:t xml:space="preserve"> района № 830 от 18.07.2012г. </w:t>
      </w:r>
      <w:r w:rsidRPr="00D1627A">
        <w:rPr>
          <w:sz w:val="24"/>
          <w:szCs w:val="24"/>
        </w:rPr>
        <w:t>«Об утверждении порядка сбора и обмена информацией в области защиты населен</w:t>
      </w:r>
      <w:r>
        <w:rPr>
          <w:sz w:val="24"/>
          <w:szCs w:val="24"/>
        </w:rPr>
        <w:t xml:space="preserve">ия и территорий от чрезвычайных </w:t>
      </w:r>
      <w:r w:rsidRPr="00D1627A">
        <w:rPr>
          <w:sz w:val="24"/>
          <w:szCs w:val="24"/>
        </w:rPr>
        <w:t>ситуаций</w:t>
      </w:r>
      <w:r>
        <w:rPr>
          <w:sz w:val="24"/>
          <w:szCs w:val="24"/>
        </w:rPr>
        <w:t xml:space="preserve"> </w:t>
      </w:r>
      <w:r w:rsidRPr="00D1627A">
        <w:rPr>
          <w:sz w:val="24"/>
          <w:szCs w:val="24"/>
        </w:rPr>
        <w:t>межмуниципального характера</w:t>
      </w:r>
      <w:r>
        <w:rPr>
          <w:sz w:val="24"/>
          <w:szCs w:val="24"/>
        </w:rPr>
        <w:t>»</w:t>
      </w:r>
    </w:p>
    <w:p w:rsidR="00D1627A" w:rsidRPr="005B48E1" w:rsidRDefault="00D1627A" w:rsidP="00D1627A">
      <w:pPr>
        <w:pStyle w:val="21"/>
        <w:shd w:val="clear" w:color="auto" w:fill="auto"/>
        <w:tabs>
          <w:tab w:val="left" w:pos="2243"/>
        </w:tabs>
        <w:ind w:left="40" w:right="-21"/>
        <w:rPr>
          <w:sz w:val="24"/>
          <w:szCs w:val="24"/>
        </w:rPr>
      </w:pPr>
    </w:p>
    <w:p w:rsidR="005B48E1" w:rsidRPr="005B48E1" w:rsidRDefault="005B48E1" w:rsidP="005B48E1">
      <w:pPr>
        <w:pStyle w:val="21"/>
        <w:shd w:val="clear" w:color="auto" w:fill="auto"/>
        <w:spacing w:after="221" w:line="240" w:lineRule="auto"/>
        <w:jc w:val="center"/>
        <w:rPr>
          <w:color w:val="000000"/>
          <w:sz w:val="24"/>
          <w:szCs w:val="24"/>
        </w:rPr>
      </w:pPr>
      <w:r w:rsidRPr="005B48E1">
        <w:rPr>
          <w:color w:val="000000"/>
          <w:sz w:val="24"/>
          <w:szCs w:val="24"/>
        </w:rPr>
        <w:t>ПОСТАНОВЛЯЮ:</w:t>
      </w:r>
    </w:p>
    <w:p w:rsidR="00604AFD" w:rsidRPr="001313EC" w:rsidRDefault="00604AFD" w:rsidP="00604AFD">
      <w:pPr>
        <w:pStyle w:val="21"/>
        <w:shd w:val="clear" w:color="auto" w:fill="auto"/>
        <w:tabs>
          <w:tab w:val="left" w:pos="760"/>
        </w:tabs>
        <w:spacing w:line="230" w:lineRule="exact"/>
        <w:ind w:right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C372AC">
        <w:rPr>
          <w:color w:val="000000"/>
          <w:sz w:val="24"/>
          <w:szCs w:val="24"/>
        </w:rPr>
        <w:t>.</w:t>
      </w:r>
      <w:r w:rsidR="005B48E1" w:rsidRPr="00604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="00C372AC">
        <w:rPr>
          <w:color w:val="000000"/>
          <w:sz w:val="24"/>
          <w:szCs w:val="24"/>
        </w:rPr>
        <w:t xml:space="preserve">   </w:t>
      </w:r>
      <w:r w:rsidR="005B48E1" w:rsidRPr="00604AFD">
        <w:rPr>
          <w:color w:val="000000"/>
          <w:sz w:val="24"/>
          <w:szCs w:val="24"/>
        </w:rPr>
        <w:t xml:space="preserve">Утвердить </w:t>
      </w:r>
      <w:r w:rsidRPr="001313EC">
        <w:rPr>
          <w:sz w:val="24"/>
          <w:szCs w:val="24"/>
        </w:rPr>
        <w:t>Порядок сбора и обмена информацией в области защиты населения и территорий от чрезвычайных ситуаций межмуниципального характера согласно приложению.</w:t>
      </w:r>
    </w:p>
    <w:p w:rsidR="00604AFD" w:rsidRDefault="00604AFD" w:rsidP="00604AFD">
      <w:pPr>
        <w:pStyle w:val="21"/>
        <w:shd w:val="clear" w:color="auto" w:fill="auto"/>
        <w:tabs>
          <w:tab w:val="left" w:pos="885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372AC">
        <w:rPr>
          <w:color w:val="000000"/>
          <w:sz w:val="24"/>
          <w:szCs w:val="24"/>
        </w:rPr>
        <w:t>.</w:t>
      </w:r>
      <w:r w:rsidR="00662EBB">
        <w:rPr>
          <w:color w:val="000000"/>
          <w:sz w:val="24"/>
          <w:szCs w:val="24"/>
        </w:rPr>
        <w:t xml:space="preserve">  </w:t>
      </w:r>
      <w:r w:rsidR="00311075">
        <w:rPr>
          <w:color w:val="000000"/>
          <w:sz w:val="24"/>
          <w:szCs w:val="24"/>
        </w:rPr>
        <w:t xml:space="preserve">Инспектору </w:t>
      </w:r>
      <w:proofErr w:type="spellStart"/>
      <w:r w:rsidR="00311075">
        <w:rPr>
          <w:color w:val="000000"/>
          <w:sz w:val="24"/>
          <w:szCs w:val="24"/>
        </w:rPr>
        <w:t>ГОиЧС</w:t>
      </w:r>
      <w:proofErr w:type="spellEnd"/>
      <w:r w:rsidR="00311075">
        <w:rPr>
          <w:color w:val="000000"/>
          <w:sz w:val="24"/>
          <w:szCs w:val="24"/>
        </w:rPr>
        <w:t xml:space="preserve"> (</w:t>
      </w:r>
      <w:proofErr w:type="spellStart"/>
      <w:r w:rsidR="00311075">
        <w:rPr>
          <w:color w:val="000000"/>
          <w:sz w:val="24"/>
          <w:szCs w:val="24"/>
        </w:rPr>
        <w:t>Щетков</w:t>
      </w:r>
      <w:proofErr w:type="spellEnd"/>
      <w:r w:rsidR="00311075">
        <w:rPr>
          <w:color w:val="000000"/>
          <w:sz w:val="24"/>
          <w:szCs w:val="24"/>
        </w:rPr>
        <w:t xml:space="preserve"> С.А.) </w:t>
      </w:r>
      <w:r w:rsidRPr="001313EC">
        <w:rPr>
          <w:sz w:val="24"/>
          <w:szCs w:val="24"/>
        </w:rPr>
        <w:t xml:space="preserve">организовать сбор и обмен информацией в </w:t>
      </w:r>
      <w:proofErr w:type="spellStart"/>
      <w:r>
        <w:rPr>
          <w:sz w:val="24"/>
          <w:szCs w:val="24"/>
        </w:rPr>
        <w:t>Большекирсановском</w:t>
      </w:r>
      <w:proofErr w:type="spellEnd"/>
      <w:r>
        <w:rPr>
          <w:sz w:val="24"/>
          <w:szCs w:val="24"/>
        </w:rPr>
        <w:t xml:space="preserve"> поселении</w:t>
      </w:r>
      <w:r w:rsidRPr="001313EC">
        <w:rPr>
          <w:sz w:val="24"/>
          <w:szCs w:val="24"/>
        </w:rPr>
        <w:t xml:space="preserve"> в соответствии с действующим законодательством и приложением к настоящему постановлению.</w:t>
      </w:r>
    </w:p>
    <w:p w:rsidR="00604AFD" w:rsidRPr="001313EC" w:rsidRDefault="00C372AC" w:rsidP="00C372AC">
      <w:pPr>
        <w:pStyle w:val="21"/>
        <w:shd w:val="clear" w:color="auto" w:fill="auto"/>
        <w:tabs>
          <w:tab w:val="left" w:pos="0"/>
        </w:tabs>
        <w:spacing w:line="226" w:lineRule="exact"/>
        <w:ind w:right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    </w:t>
      </w:r>
      <w:r w:rsidR="00604AFD" w:rsidRPr="001313EC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04AFD" w:rsidRPr="001313EC" w:rsidRDefault="00604AFD" w:rsidP="00604AFD">
      <w:pPr>
        <w:pStyle w:val="21"/>
        <w:shd w:val="clear" w:color="auto" w:fill="auto"/>
        <w:tabs>
          <w:tab w:val="left" w:pos="741"/>
        </w:tabs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2EBB">
        <w:rPr>
          <w:sz w:val="24"/>
          <w:szCs w:val="24"/>
        </w:rPr>
        <w:t xml:space="preserve">.       </w:t>
      </w:r>
      <w:proofErr w:type="gramStart"/>
      <w:r w:rsidRPr="001313EC">
        <w:rPr>
          <w:sz w:val="24"/>
          <w:szCs w:val="24"/>
        </w:rPr>
        <w:t>Контроль за</w:t>
      </w:r>
      <w:proofErr w:type="gramEnd"/>
      <w:r w:rsidRPr="001313EC">
        <w:rPr>
          <w:sz w:val="24"/>
          <w:szCs w:val="24"/>
        </w:rPr>
        <w:t xml:space="preserve"> выполнением постановления возложить на</w:t>
      </w:r>
      <w:r>
        <w:rPr>
          <w:sz w:val="24"/>
          <w:szCs w:val="24"/>
        </w:rPr>
        <w:t xml:space="preserve"> </w:t>
      </w:r>
      <w:r w:rsidR="00311075">
        <w:rPr>
          <w:sz w:val="24"/>
          <w:szCs w:val="24"/>
        </w:rPr>
        <w:t>ведущего специалиста ЖКХ (Воронько Ю.В.)</w:t>
      </w:r>
    </w:p>
    <w:p w:rsidR="005B48E1" w:rsidRPr="00604AFD" w:rsidRDefault="00604AFD" w:rsidP="00604AFD">
      <w:pPr>
        <w:pStyle w:val="21"/>
        <w:shd w:val="clear" w:color="auto" w:fill="auto"/>
        <w:tabs>
          <w:tab w:val="left" w:pos="885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04AFD" w:rsidRPr="000114B6" w:rsidRDefault="00604AFD" w:rsidP="00604AFD">
      <w:pPr>
        <w:pStyle w:val="21"/>
        <w:shd w:val="clear" w:color="auto" w:fill="auto"/>
        <w:tabs>
          <w:tab w:val="left" w:pos="826"/>
        </w:tabs>
        <w:spacing w:after="434" w:line="240" w:lineRule="auto"/>
        <w:jc w:val="both"/>
        <w:rPr>
          <w:sz w:val="24"/>
          <w:szCs w:val="24"/>
        </w:rPr>
      </w:pPr>
    </w:p>
    <w:p w:rsidR="000114B6" w:rsidRPr="000114B6" w:rsidRDefault="000114B6" w:rsidP="000114B6">
      <w:pPr>
        <w:jc w:val="both"/>
        <w:rPr>
          <w:rFonts w:ascii="Times New Roman" w:hAnsi="Times New Roman" w:cs="Times New Roman"/>
        </w:rPr>
      </w:pPr>
      <w:r w:rsidRPr="000114B6">
        <w:rPr>
          <w:rFonts w:ascii="Times New Roman" w:hAnsi="Times New Roman" w:cs="Times New Roman"/>
        </w:rPr>
        <w:t xml:space="preserve">Глава </w:t>
      </w:r>
      <w:proofErr w:type="spellStart"/>
      <w:r w:rsidRPr="000114B6">
        <w:rPr>
          <w:rFonts w:ascii="Times New Roman" w:hAnsi="Times New Roman" w:cs="Times New Roman"/>
        </w:rPr>
        <w:t>Большекирсановского</w:t>
      </w:r>
      <w:proofErr w:type="spellEnd"/>
      <w:r w:rsidRPr="000114B6">
        <w:rPr>
          <w:rFonts w:ascii="Times New Roman" w:hAnsi="Times New Roman" w:cs="Times New Roman"/>
        </w:rPr>
        <w:t xml:space="preserve"> </w:t>
      </w:r>
    </w:p>
    <w:p w:rsidR="000114B6" w:rsidRPr="000114B6" w:rsidRDefault="000114B6" w:rsidP="000114B6">
      <w:pPr>
        <w:jc w:val="both"/>
        <w:rPr>
          <w:rFonts w:ascii="Times New Roman" w:hAnsi="Times New Roman" w:cs="Times New Roman"/>
        </w:rPr>
      </w:pPr>
      <w:r w:rsidRPr="000114B6">
        <w:rPr>
          <w:rFonts w:ascii="Times New Roman" w:hAnsi="Times New Roman" w:cs="Times New Roman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0114B6">
        <w:rPr>
          <w:rFonts w:ascii="Times New Roman" w:hAnsi="Times New Roman" w:cs="Times New Roman"/>
        </w:rPr>
        <w:t xml:space="preserve"> </w:t>
      </w:r>
      <w:proofErr w:type="spellStart"/>
      <w:r w:rsidRPr="000114B6">
        <w:rPr>
          <w:rFonts w:ascii="Times New Roman" w:hAnsi="Times New Roman" w:cs="Times New Roman"/>
        </w:rPr>
        <w:t>Щеткова</w:t>
      </w:r>
      <w:proofErr w:type="spellEnd"/>
      <w:r w:rsidRPr="000114B6">
        <w:rPr>
          <w:rFonts w:ascii="Times New Roman" w:hAnsi="Times New Roman" w:cs="Times New Roman"/>
        </w:rPr>
        <w:t xml:space="preserve"> Г.В.</w:t>
      </w:r>
    </w:p>
    <w:p w:rsidR="005B48E1" w:rsidRDefault="005B48E1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0114B6" w:rsidRDefault="000114B6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0114B6" w:rsidRDefault="000114B6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0114B6" w:rsidRDefault="000114B6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604AFD" w:rsidRDefault="00604AFD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604AFD" w:rsidRDefault="00604AFD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604AFD" w:rsidRDefault="00604AFD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0114B6" w:rsidRDefault="000114B6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604AFD" w:rsidRDefault="00604AFD" w:rsidP="005B48E1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</w:p>
    <w:p w:rsidR="000114B6" w:rsidRPr="000114B6" w:rsidRDefault="000114B6" w:rsidP="000114B6">
      <w:pPr>
        <w:ind w:left="5245"/>
        <w:jc w:val="right"/>
        <w:rPr>
          <w:rFonts w:ascii="Times New Roman" w:hAnsi="Times New Roman" w:cs="Times New Roman"/>
        </w:rPr>
      </w:pPr>
      <w:r w:rsidRPr="000114B6">
        <w:rPr>
          <w:rFonts w:ascii="Times New Roman" w:hAnsi="Times New Roman" w:cs="Times New Roman"/>
        </w:rPr>
        <w:lastRenderedPageBreak/>
        <w:t>Приложение №1</w:t>
      </w:r>
    </w:p>
    <w:p w:rsidR="000114B6" w:rsidRPr="000114B6" w:rsidRDefault="000114B6" w:rsidP="000114B6">
      <w:pPr>
        <w:ind w:left="5245"/>
        <w:jc w:val="right"/>
        <w:rPr>
          <w:rFonts w:ascii="Times New Roman" w:hAnsi="Times New Roman" w:cs="Times New Roman"/>
        </w:rPr>
      </w:pPr>
      <w:r w:rsidRPr="000114B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Главы</w:t>
      </w:r>
    </w:p>
    <w:p w:rsidR="000114B6" w:rsidRDefault="000114B6" w:rsidP="000114B6">
      <w:pPr>
        <w:ind w:left="524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Большекирсановского</w:t>
      </w:r>
      <w:proofErr w:type="spellEnd"/>
    </w:p>
    <w:p w:rsidR="000114B6" w:rsidRPr="000114B6" w:rsidRDefault="000114B6" w:rsidP="000114B6">
      <w:pPr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Pr="000114B6">
        <w:rPr>
          <w:rFonts w:ascii="Times New Roman" w:hAnsi="Times New Roman" w:cs="Times New Roman"/>
        </w:rPr>
        <w:t xml:space="preserve"> </w:t>
      </w:r>
    </w:p>
    <w:p w:rsidR="000114B6" w:rsidRPr="000114B6" w:rsidRDefault="00604AFD" w:rsidP="000114B6">
      <w:pPr>
        <w:pStyle w:val="30"/>
        <w:shd w:val="clear" w:color="auto" w:fill="auto"/>
        <w:spacing w:before="0" w:line="240" w:lineRule="auto"/>
        <w:ind w:left="20"/>
        <w:jc w:val="right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662EBB">
        <w:rPr>
          <w:b w:val="0"/>
          <w:sz w:val="24"/>
          <w:szCs w:val="24"/>
        </w:rPr>
        <w:t>16.11</w:t>
      </w:r>
      <w:r w:rsidR="00534FCA">
        <w:rPr>
          <w:b w:val="0"/>
          <w:sz w:val="24"/>
          <w:szCs w:val="24"/>
        </w:rPr>
        <w:t>.2012</w:t>
      </w:r>
      <w:r w:rsidR="000114B6" w:rsidRPr="000114B6">
        <w:rPr>
          <w:b w:val="0"/>
          <w:sz w:val="24"/>
          <w:szCs w:val="24"/>
        </w:rPr>
        <w:t>г. №</w:t>
      </w:r>
      <w:r w:rsidR="00662EBB">
        <w:rPr>
          <w:b w:val="0"/>
          <w:sz w:val="24"/>
          <w:szCs w:val="24"/>
        </w:rPr>
        <w:t>117</w:t>
      </w:r>
      <w:r w:rsidR="000114B6" w:rsidRPr="000114B6">
        <w:rPr>
          <w:b w:val="0"/>
          <w:sz w:val="24"/>
          <w:szCs w:val="24"/>
        </w:rPr>
        <w:t xml:space="preserve">                              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100"/>
        <w:jc w:val="center"/>
        <w:rPr>
          <w:sz w:val="24"/>
          <w:szCs w:val="24"/>
        </w:rPr>
      </w:pPr>
      <w:r w:rsidRPr="001313EC">
        <w:rPr>
          <w:sz w:val="24"/>
          <w:szCs w:val="24"/>
        </w:rPr>
        <w:t>ПОРЯДОК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100"/>
        <w:jc w:val="center"/>
        <w:rPr>
          <w:sz w:val="24"/>
          <w:szCs w:val="24"/>
        </w:rPr>
      </w:pPr>
      <w:r w:rsidRPr="001313EC">
        <w:rPr>
          <w:sz w:val="24"/>
          <w:szCs w:val="24"/>
        </w:rPr>
        <w:t>сбора и обмена информацией в области защиты населения и территорий от чрезвычайных ситуаций межмуниципального характера</w:t>
      </w:r>
    </w:p>
    <w:p w:rsidR="00604AFD" w:rsidRPr="001313EC" w:rsidRDefault="00604AFD" w:rsidP="00604AFD">
      <w:pPr>
        <w:pStyle w:val="21"/>
        <w:numPr>
          <w:ilvl w:val="0"/>
          <w:numId w:val="7"/>
        </w:numPr>
        <w:shd w:val="clear" w:color="auto" w:fill="auto"/>
        <w:tabs>
          <w:tab w:val="left" w:pos="278"/>
        </w:tabs>
        <w:spacing w:line="240" w:lineRule="auto"/>
        <w:ind w:left="100"/>
        <w:jc w:val="center"/>
        <w:rPr>
          <w:sz w:val="24"/>
          <w:szCs w:val="24"/>
        </w:rPr>
      </w:pPr>
      <w:r w:rsidRPr="001313EC">
        <w:rPr>
          <w:sz w:val="24"/>
          <w:szCs w:val="24"/>
        </w:rPr>
        <w:t>Общие положения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140" w:firstLine="500"/>
        <w:jc w:val="both"/>
        <w:rPr>
          <w:sz w:val="24"/>
          <w:szCs w:val="24"/>
        </w:rPr>
      </w:pPr>
      <w:proofErr w:type="gramStart"/>
      <w:r w:rsidRPr="001313EC">
        <w:rPr>
          <w:sz w:val="24"/>
          <w:szCs w:val="24"/>
        </w:rPr>
        <w:t>Настоящий Порядок сбора и обмена информацией в области защиты населения и территорий от чрезвычайных ситуаций межмуниципального характера (далее - информация)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</w:t>
      </w:r>
      <w:proofErr w:type="gramEnd"/>
      <w:r w:rsidRPr="001313EC">
        <w:rPr>
          <w:sz w:val="24"/>
          <w:szCs w:val="24"/>
        </w:rPr>
        <w:t xml:space="preserve"> </w:t>
      </w:r>
      <w:proofErr w:type="gramStart"/>
      <w:r w:rsidRPr="001313EC">
        <w:rPr>
          <w:sz w:val="24"/>
          <w:szCs w:val="24"/>
        </w:rPr>
        <w:t>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приказом" Министерства Российской Федерации по делам гражданской обороны, чрезвычайным ситуациям и ликвидации последствий стихийных бедствий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</w:t>
      </w:r>
      <w:proofErr w:type="gramEnd"/>
      <w:r w:rsidRPr="001313EC">
        <w:rPr>
          <w:sz w:val="24"/>
          <w:szCs w:val="24"/>
        </w:rPr>
        <w:t xml:space="preserve"> чрезвычайных ситуаций».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20" w:right="140" w:firstLine="500"/>
        <w:rPr>
          <w:sz w:val="24"/>
          <w:szCs w:val="24"/>
        </w:rPr>
      </w:pPr>
      <w:r w:rsidRPr="001313EC">
        <w:rPr>
          <w:sz w:val="24"/>
          <w:szCs w:val="24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, а также сведения о деятельности предприятий, учреждений и организаций независимо от форм собственности (далее - организации), органов местного самоуправления.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908"/>
        </w:tabs>
        <w:spacing w:line="240" w:lineRule="auto"/>
        <w:ind w:left="20" w:right="140" w:firstLine="50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Систему сбора и обмена информацией на территории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 xml:space="preserve"> (далее - информационный обмен) образуют:</w:t>
      </w:r>
    </w:p>
    <w:p w:rsidR="00604AFD" w:rsidRPr="00604AFD" w:rsidRDefault="00604AFD" w:rsidP="00604AFD">
      <w:pPr>
        <w:pStyle w:val="21"/>
        <w:numPr>
          <w:ilvl w:val="2"/>
          <w:numId w:val="7"/>
        </w:numPr>
        <w:shd w:val="clear" w:color="auto" w:fill="auto"/>
        <w:tabs>
          <w:tab w:val="left" w:pos="1057"/>
        </w:tabs>
        <w:spacing w:line="240" w:lineRule="auto"/>
        <w:ind w:left="20" w:right="140" w:firstLine="50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>Су</w:t>
      </w:r>
      <w:r>
        <w:rPr>
          <w:sz w:val="24"/>
          <w:szCs w:val="24"/>
        </w:rPr>
        <w:t>бъекты информационного обмена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240" w:firstLine="380"/>
        <w:rPr>
          <w:sz w:val="24"/>
          <w:szCs w:val="24"/>
        </w:rPr>
      </w:pPr>
      <w:r w:rsidRPr="001313EC">
        <w:rPr>
          <w:sz w:val="24"/>
          <w:szCs w:val="24"/>
        </w:rPr>
        <w:t xml:space="preserve">на муниципальном уровне - органы, специально уполномоченные на, решение задач в области защиты населения и территорий от чрезвычайных ситуаций и (или) гражданской обороны при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;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240" w:firstLine="380"/>
        <w:rPr>
          <w:sz w:val="24"/>
          <w:szCs w:val="24"/>
        </w:rPr>
      </w:pPr>
      <w:r w:rsidRPr="001313EC">
        <w:rPr>
          <w:sz w:val="24"/>
          <w:szCs w:val="24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</w:t>
      </w:r>
      <w:r>
        <w:rPr>
          <w:sz w:val="24"/>
          <w:szCs w:val="24"/>
        </w:rPr>
        <w:t xml:space="preserve"> чрезвычайных ситуаций и (или) г</w:t>
      </w:r>
      <w:r w:rsidRPr="001313EC">
        <w:rPr>
          <w:sz w:val="24"/>
          <w:szCs w:val="24"/>
        </w:rPr>
        <w:t>ражданской обороны.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240" w:firstLine="380"/>
        <w:rPr>
          <w:sz w:val="24"/>
          <w:szCs w:val="24"/>
        </w:rPr>
      </w:pPr>
      <w:r>
        <w:rPr>
          <w:sz w:val="24"/>
          <w:szCs w:val="24"/>
        </w:rPr>
        <w:t>1.2.2.</w:t>
      </w:r>
      <w:r w:rsidRPr="001313EC">
        <w:rPr>
          <w:sz w:val="24"/>
          <w:szCs w:val="24"/>
        </w:rPr>
        <w:t xml:space="preserve"> Информационно-телекоммуникационная инфраструктура РЗ ТП РСЧС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 xml:space="preserve">, </w:t>
      </w:r>
      <w:proofErr w:type="gramStart"/>
      <w:r w:rsidRPr="001313EC">
        <w:rPr>
          <w:sz w:val="24"/>
          <w:szCs w:val="24"/>
        </w:rPr>
        <w:t>находящихся</w:t>
      </w:r>
      <w:proofErr w:type="gramEnd"/>
      <w:r w:rsidRPr="001313EC">
        <w:rPr>
          <w:sz w:val="24"/>
          <w:szCs w:val="24"/>
        </w:rPr>
        <w:t xml:space="preserve"> на территории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.</w:t>
      </w:r>
    </w:p>
    <w:p w:rsidR="00604AFD" w:rsidRPr="001313EC" w:rsidRDefault="00604AFD" w:rsidP="00604AFD">
      <w:pPr>
        <w:pStyle w:val="21"/>
        <w:numPr>
          <w:ilvl w:val="0"/>
          <w:numId w:val="8"/>
        </w:numPr>
        <w:shd w:val="clear" w:color="auto" w:fill="auto"/>
        <w:tabs>
          <w:tab w:val="left" w:pos="1034"/>
        </w:tabs>
        <w:spacing w:line="240" w:lineRule="auto"/>
        <w:ind w:left="40" w:right="2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Совокупность информационных ресурсов в области защиты населения и территорий от чрезвычайных ситуаций на территории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85"/>
        </w:tabs>
        <w:spacing w:line="240" w:lineRule="auto"/>
        <w:ind w:left="40" w:right="2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>Информационно-телекоммуникационн</w:t>
      </w:r>
      <w:r>
        <w:rPr>
          <w:sz w:val="24"/>
          <w:szCs w:val="24"/>
        </w:rPr>
        <w:t xml:space="preserve">ая инфраструктура РЗ ТП РСЧС 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,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56"/>
        </w:tabs>
        <w:spacing w:line="240" w:lineRule="auto"/>
        <w:ind w:left="40" w:right="2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Информационное обеспечение РЗ ТП РСЧС,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 xml:space="preserve">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1313EC">
        <w:rPr>
          <w:sz w:val="24"/>
          <w:szCs w:val="24"/>
        </w:rPr>
        <w:t>дств св</w:t>
      </w:r>
      <w:proofErr w:type="gramEnd"/>
      <w:r w:rsidRPr="001313EC">
        <w:rPr>
          <w:sz w:val="24"/>
          <w:szCs w:val="24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604AFD" w:rsidRPr="001313EC" w:rsidRDefault="00604AFD" w:rsidP="00604AFD">
      <w:pPr>
        <w:pStyle w:val="21"/>
        <w:numPr>
          <w:ilvl w:val="0"/>
          <w:numId w:val="7"/>
        </w:numPr>
        <w:shd w:val="clear" w:color="auto" w:fill="auto"/>
        <w:tabs>
          <w:tab w:val="left" w:pos="322"/>
        </w:tabs>
        <w:spacing w:line="240" w:lineRule="auto"/>
        <w:ind w:left="120"/>
        <w:jc w:val="center"/>
        <w:rPr>
          <w:sz w:val="24"/>
          <w:szCs w:val="24"/>
        </w:rPr>
      </w:pPr>
      <w:r w:rsidRPr="001313EC">
        <w:rPr>
          <w:sz w:val="24"/>
          <w:szCs w:val="24"/>
        </w:rPr>
        <w:t>Организация информационного обмена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933"/>
        </w:tabs>
        <w:spacing w:line="240" w:lineRule="auto"/>
        <w:ind w:left="40" w:right="2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>Информационный обмен осуществляется в трех режимах функционирования РЗ ТП РСЧС: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firstLine="380"/>
        <w:rPr>
          <w:sz w:val="24"/>
          <w:szCs w:val="24"/>
        </w:rPr>
      </w:pPr>
      <w:r w:rsidRPr="001313EC">
        <w:rPr>
          <w:sz w:val="24"/>
          <w:szCs w:val="24"/>
        </w:rPr>
        <w:t>режим повседневной деятельности;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firstLine="380"/>
        <w:rPr>
          <w:sz w:val="24"/>
          <w:szCs w:val="24"/>
        </w:rPr>
      </w:pPr>
      <w:r w:rsidRPr="001313EC">
        <w:rPr>
          <w:sz w:val="24"/>
          <w:szCs w:val="24"/>
        </w:rPr>
        <w:t>режим повышенной готовности;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firstLine="380"/>
        <w:rPr>
          <w:sz w:val="24"/>
          <w:szCs w:val="24"/>
        </w:rPr>
      </w:pPr>
      <w:r w:rsidRPr="001313EC">
        <w:rPr>
          <w:sz w:val="24"/>
          <w:szCs w:val="24"/>
        </w:rPr>
        <w:lastRenderedPageBreak/>
        <w:t>режим чрезвычайной ситуации.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760"/>
        </w:tabs>
        <w:spacing w:line="240" w:lineRule="auto"/>
        <w:ind w:left="40" w:right="2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Информационные ресурсы в области защиты населения и территорий от чрезвычайных ситуаций в </w:t>
      </w:r>
      <w:proofErr w:type="spellStart"/>
      <w:r>
        <w:rPr>
          <w:sz w:val="24"/>
          <w:szCs w:val="24"/>
        </w:rPr>
        <w:t>Большекирсановском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1313EC">
        <w:rPr>
          <w:sz w:val="24"/>
          <w:szCs w:val="24"/>
        </w:rPr>
        <w:t xml:space="preserve"> районе подразделяются на оперативную и плановую информацию.</w:t>
      </w:r>
      <w:r>
        <w:rPr>
          <w:sz w:val="24"/>
          <w:szCs w:val="24"/>
        </w:rPr>
        <w:t xml:space="preserve"> 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42"/>
        </w:tabs>
        <w:spacing w:line="240" w:lineRule="auto"/>
        <w:ind w:left="40" w:right="2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>Ответственными за сбор, обработку и передачу оперативной и плановой информации являются органы повседневного управления РЗ ПТ РСЧС: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240" w:firstLine="380"/>
        <w:rPr>
          <w:sz w:val="24"/>
          <w:szCs w:val="24"/>
        </w:rPr>
      </w:pPr>
      <w:r w:rsidRPr="001313EC">
        <w:rPr>
          <w:sz w:val="24"/>
          <w:szCs w:val="24"/>
        </w:rPr>
        <w:t xml:space="preserve">на муниципальном уровне </w:t>
      </w:r>
      <w:r>
        <w:rPr>
          <w:sz w:val="24"/>
          <w:szCs w:val="24"/>
        </w:rPr>
        <w:t>–</w:t>
      </w:r>
      <w:r w:rsidRPr="00131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;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240" w:firstLine="380"/>
        <w:rPr>
          <w:sz w:val="24"/>
          <w:szCs w:val="24"/>
        </w:rPr>
      </w:pPr>
      <w:r w:rsidRPr="001313EC">
        <w:rPr>
          <w:sz w:val="24"/>
          <w:szCs w:val="24"/>
        </w:rPr>
        <w:t xml:space="preserve">на объектовом уровне - дежурно-диспетчерские службы организаций (объектов) на территории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.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240" w:firstLine="380"/>
        <w:rPr>
          <w:sz w:val="24"/>
          <w:szCs w:val="24"/>
        </w:rPr>
      </w:pPr>
      <w:r w:rsidRPr="001313EC">
        <w:rPr>
          <w:sz w:val="24"/>
          <w:szCs w:val="24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</w:t>
      </w:r>
      <w:r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>в соответствии с законодательством Российской Федерации о государственной тайне.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784"/>
        </w:tabs>
        <w:spacing w:line="240" w:lineRule="auto"/>
        <w:ind w:left="40" w:right="340" w:firstLine="380"/>
        <w:jc w:val="both"/>
        <w:rPr>
          <w:sz w:val="24"/>
          <w:szCs w:val="24"/>
        </w:rPr>
      </w:pPr>
      <w:proofErr w:type="gramStart"/>
      <w:r w:rsidRPr="001313EC">
        <w:rPr>
          <w:sz w:val="24"/>
          <w:szCs w:val="24"/>
        </w:rPr>
        <w:t xml:space="preserve">К оперативной информации относятся сведения о прогнозируемых и (или) возникших на территории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 xml:space="preserve"> чрезвычайных ситуациях природного, техногенного, биолого-социального характера и их последствиях, сведения о силах и средствах РЗ ТП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  <w:proofErr w:type="gramEnd"/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340" w:firstLine="380"/>
        <w:rPr>
          <w:sz w:val="24"/>
          <w:szCs w:val="24"/>
        </w:rPr>
      </w:pPr>
      <w:r w:rsidRPr="001313EC">
        <w:rPr>
          <w:sz w:val="24"/>
          <w:szCs w:val="24"/>
        </w:rPr>
        <w:t xml:space="preserve">Оперативная информация предназначена для оповещения населения об угрозе возникновения или возникновении чрезвычайных ситуаций на территории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, оценки вероятных последствий и принятия мер по ее ликвидации.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85"/>
        </w:tabs>
        <w:spacing w:line="240" w:lineRule="auto"/>
        <w:ind w:left="40" w:right="3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>Обмен оперативной информацией осуществляется немедленно устным докладом с последующим письменным подтверждением с использованием авт</w:t>
      </w:r>
      <w:r>
        <w:rPr>
          <w:sz w:val="24"/>
          <w:szCs w:val="24"/>
        </w:rPr>
        <w:t>оматизированной информационно-уп</w:t>
      </w:r>
      <w:r w:rsidRPr="001313EC">
        <w:rPr>
          <w:sz w:val="24"/>
          <w:szCs w:val="24"/>
        </w:rPr>
        <w:t>равляющей системы, согласно установленным МЧС России срокам и формам представления информации в области защиты населения и территорий от чрезвычайных ситуаций природного и техногенного характера.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42"/>
        </w:tabs>
        <w:spacing w:line="240" w:lineRule="auto"/>
        <w:ind w:left="40" w:right="3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Территориальные органы федеральных </w:t>
      </w:r>
      <w:r>
        <w:rPr>
          <w:sz w:val="24"/>
          <w:szCs w:val="24"/>
        </w:rPr>
        <w:t xml:space="preserve">и муниципальных </w:t>
      </w:r>
      <w:r w:rsidRPr="001313EC">
        <w:rPr>
          <w:sz w:val="24"/>
          <w:szCs w:val="24"/>
        </w:rPr>
        <w:t xml:space="preserve">органов исполнительной власти, которые осуществляют наблюдение и </w:t>
      </w:r>
      <w:proofErr w:type="gramStart"/>
      <w:r w:rsidRPr="001313EC">
        <w:rPr>
          <w:sz w:val="24"/>
          <w:szCs w:val="24"/>
        </w:rPr>
        <w:t>контроль за</w:t>
      </w:r>
      <w:proofErr w:type="gramEnd"/>
      <w:r w:rsidRPr="001313EC">
        <w:rPr>
          <w:sz w:val="24"/>
          <w:szCs w:val="24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</w:t>
      </w:r>
      <w:r>
        <w:rPr>
          <w:sz w:val="24"/>
          <w:szCs w:val="24"/>
        </w:rPr>
        <w:t xml:space="preserve"> ситуациях до органов местного </w:t>
      </w:r>
      <w:r w:rsidRPr="001313EC">
        <w:rPr>
          <w:sz w:val="24"/>
          <w:szCs w:val="24"/>
        </w:rPr>
        <w:t xml:space="preserve"> самоуправления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>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46"/>
        </w:tabs>
        <w:spacing w:line="240" w:lineRule="auto"/>
        <w:ind w:left="40" w:right="3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В рамках информационного обмена Администрация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>:</w:t>
      </w:r>
      <w:proofErr w:type="gramEnd"/>
    </w:p>
    <w:p w:rsidR="00604AFD" w:rsidRPr="001313EC" w:rsidRDefault="00604AFD" w:rsidP="00C372AC">
      <w:pPr>
        <w:pStyle w:val="21"/>
        <w:shd w:val="clear" w:color="auto" w:fill="auto"/>
        <w:spacing w:line="240" w:lineRule="auto"/>
        <w:ind w:left="40" w:right="340" w:firstLine="380"/>
        <w:rPr>
          <w:sz w:val="24"/>
          <w:szCs w:val="24"/>
        </w:rPr>
      </w:pPr>
      <w:r w:rsidRPr="001313EC">
        <w:rPr>
          <w:sz w:val="24"/>
          <w:szCs w:val="24"/>
        </w:rPr>
        <w:t xml:space="preserve">осуществляет сбор и обработку информации, представляемой, </w:t>
      </w:r>
      <w:r w:rsidR="00C372A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 xml:space="preserve"> организациями на территории </w:t>
      </w:r>
      <w:proofErr w:type="spellStart"/>
      <w:r w:rsidR="00C372AC">
        <w:rPr>
          <w:sz w:val="24"/>
          <w:szCs w:val="24"/>
        </w:rPr>
        <w:t>Большекирсановского</w:t>
      </w:r>
      <w:proofErr w:type="spellEnd"/>
      <w:r w:rsidR="00C372AC">
        <w:rPr>
          <w:sz w:val="24"/>
          <w:szCs w:val="24"/>
        </w:rPr>
        <w:t xml:space="preserve"> сельского поселения</w:t>
      </w:r>
      <w:proofErr w:type="gramStart"/>
      <w:r w:rsidR="00C372A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>;</w:t>
      </w:r>
      <w:proofErr w:type="gramEnd"/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40" w:right="340" w:firstLine="380"/>
        <w:rPr>
          <w:sz w:val="24"/>
          <w:szCs w:val="24"/>
        </w:rPr>
      </w:pPr>
      <w:r w:rsidRPr="001313EC">
        <w:rPr>
          <w:sz w:val="24"/>
          <w:szCs w:val="24"/>
        </w:rPr>
        <w:t>Веде</w:t>
      </w:r>
      <w:r w:rsidR="00C372AC">
        <w:rPr>
          <w:sz w:val="24"/>
          <w:szCs w:val="24"/>
        </w:rPr>
        <w:t xml:space="preserve">т учет чрезвычайных ситуаций </w:t>
      </w:r>
      <w:r w:rsidRPr="001313EC">
        <w:rPr>
          <w:sz w:val="24"/>
          <w:szCs w:val="24"/>
        </w:rPr>
        <w:t xml:space="preserve">муниципального характера на территории </w:t>
      </w:r>
      <w:proofErr w:type="spellStart"/>
      <w:r w:rsidR="00C372AC">
        <w:rPr>
          <w:sz w:val="24"/>
          <w:szCs w:val="24"/>
        </w:rPr>
        <w:t>Большекирсановского</w:t>
      </w:r>
      <w:proofErr w:type="spellEnd"/>
      <w:r w:rsidR="00C372AC">
        <w:rPr>
          <w:sz w:val="24"/>
          <w:szCs w:val="24"/>
        </w:rPr>
        <w:t xml:space="preserve"> сельского поселения</w:t>
      </w:r>
      <w:proofErr w:type="gramStart"/>
      <w:r w:rsidR="00C372A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>.</w:t>
      </w:r>
      <w:proofErr w:type="gramEnd"/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798"/>
        </w:tabs>
        <w:spacing w:line="240" w:lineRule="auto"/>
        <w:ind w:left="40" w:right="34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Администрации </w:t>
      </w:r>
      <w:proofErr w:type="spellStart"/>
      <w:r w:rsidR="00C372AC">
        <w:rPr>
          <w:sz w:val="24"/>
          <w:szCs w:val="24"/>
        </w:rPr>
        <w:t>Большекирсановского</w:t>
      </w:r>
      <w:proofErr w:type="spellEnd"/>
      <w:r w:rsidR="00C372AC">
        <w:rPr>
          <w:sz w:val="24"/>
          <w:szCs w:val="24"/>
        </w:rPr>
        <w:t xml:space="preserve"> сельского поселения</w:t>
      </w:r>
      <w:r w:rsidR="00C372AC" w:rsidRPr="001313E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 xml:space="preserve">по вопросам информационного обмена является органом повседневного управления РЗ ТП РСЧС и осуществляет взаимодействие с другими органами повседневного управления РЗ ТП РСЧС на территории </w:t>
      </w:r>
      <w:proofErr w:type="gramStart"/>
      <w:r w:rsidRPr="001313EC">
        <w:rPr>
          <w:sz w:val="24"/>
          <w:szCs w:val="24"/>
        </w:rPr>
        <w:t>Матвеево-Курганского</w:t>
      </w:r>
      <w:proofErr w:type="gramEnd"/>
      <w:r w:rsidRPr="001313EC">
        <w:rPr>
          <w:sz w:val="24"/>
          <w:szCs w:val="24"/>
        </w:rPr>
        <w:t xml:space="preserve"> района.</w:t>
      </w:r>
    </w:p>
    <w:p w:rsidR="00604AFD" w:rsidRPr="001313EC" w:rsidRDefault="00C372AC" w:rsidP="00311075">
      <w:pPr>
        <w:pStyle w:val="21"/>
        <w:shd w:val="clear" w:color="auto" w:fill="auto"/>
        <w:spacing w:line="240" w:lineRule="auto"/>
        <w:ind w:left="40" w:right="340" w:firstLine="380"/>
        <w:rPr>
          <w:sz w:val="24"/>
          <w:szCs w:val="24"/>
        </w:rPr>
      </w:pPr>
      <w:r w:rsidRPr="001313EC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Большекирсановского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313EC">
        <w:rPr>
          <w:sz w:val="24"/>
          <w:szCs w:val="24"/>
        </w:rPr>
        <w:t xml:space="preserve"> </w:t>
      </w:r>
      <w:r w:rsidR="00604AFD" w:rsidRPr="001313EC">
        <w:rPr>
          <w:sz w:val="24"/>
          <w:szCs w:val="24"/>
        </w:rPr>
        <w:t>в порядке взаимодействия осуществляет сбор, обработку и обмен оперативной и плановой информацией,</w:t>
      </w:r>
      <w:r w:rsidR="00311075">
        <w:rPr>
          <w:sz w:val="24"/>
          <w:szCs w:val="24"/>
        </w:rPr>
        <w:t xml:space="preserve"> </w:t>
      </w:r>
      <w:r w:rsidR="00604AFD" w:rsidRPr="001313EC">
        <w:rPr>
          <w:sz w:val="24"/>
          <w:szCs w:val="24"/>
        </w:rPr>
        <w:t xml:space="preserve">получаемой от </w:t>
      </w:r>
      <w:r>
        <w:rPr>
          <w:sz w:val="24"/>
          <w:szCs w:val="24"/>
        </w:rPr>
        <w:t xml:space="preserve"> </w:t>
      </w:r>
      <w:r w:rsidR="00604AFD" w:rsidRPr="001313EC">
        <w:rPr>
          <w:sz w:val="24"/>
          <w:szCs w:val="24"/>
        </w:rPr>
        <w:t xml:space="preserve"> дежурно-диспетчерских служб организаций (объектов) о прогнозируемых и возникших чрезвычайных ситуациях и принимаемых мерах по их ликвидации, а также доводит указанную информацию председателю </w:t>
      </w:r>
      <w:proofErr w:type="gramStart"/>
      <w:r w:rsidR="00604AFD" w:rsidRPr="001313EC">
        <w:rPr>
          <w:sz w:val="24"/>
          <w:szCs w:val="24"/>
        </w:rPr>
        <w:t>комиссии</w:t>
      </w:r>
      <w:proofErr w:type="gramEnd"/>
      <w:r w:rsidR="00604AFD" w:rsidRPr="001313EC">
        <w:rPr>
          <w:sz w:val="24"/>
          <w:szCs w:val="24"/>
        </w:rPr>
        <w:t xml:space="preserve"> но предупреждению и ликвидации чрезвычайных ситуаций и обеспечению пожарной безопасности Матвеево-Курганского района.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33"/>
        </w:tabs>
        <w:spacing w:line="240" w:lineRule="auto"/>
        <w:ind w:left="60" w:right="40" w:firstLine="36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>К плановой информации относятся сведения об административно- 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910"/>
        </w:tabs>
        <w:spacing w:line="240" w:lineRule="auto"/>
        <w:ind w:left="60" w:right="40" w:firstLine="360"/>
        <w:jc w:val="both"/>
        <w:rPr>
          <w:sz w:val="24"/>
          <w:szCs w:val="24"/>
        </w:rPr>
      </w:pPr>
      <w:proofErr w:type="gramStart"/>
      <w:r w:rsidRPr="001313EC">
        <w:rPr>
          <w:sz w:val="24"/>
          <w:szCs w:val="24"/>
        </w:rPr>
        <w:t xml:space="preserve">Для сбора плановой информации </w:t>
      </w:r>
      <w:r w:rsidR="00C372AC">
        <w:rPr>
          <w:sz w:val="24"/>
          <w:szCs w:val="24"/>
        </w:rPr>
        <w:t>Администрация</w:t>
      </w:r>
      <w:r w:rsidR="00C372AC" w:rsidRPr="001313EC">
        <w:rPr>
          <w:sz w:val="24"/>
          <w:szCs w:val="24"/>
        </w:rPr>
        <w:t xml:space="preserve"> </w:t>
      </w:r>
      <w:proofErr w:type="spellStart"/>
      <w:r w:rsidR="00C372AC">
        <w:rPr>
          <w:sz w:val="24"/>
          <w:szCs w:val="24"/>
        </w:rPr>
        <w:t>Большекирсановского</w:t>
      </w:r>
      <w:proofErr w:type="spellEnd"/>
      <w:r w:rsidR="00C372AC">
        <w:rPr>
          <w:sz w:val="24"/>
          <w:szCs w:val="24"/>
        </w:rPr>
        <w:t xml:space="preserve"> сельского поселения</w:t>
      </w:r>
      <w:r w:rsidR="00C372AC" w:rsidRPr="001313E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 xml:space="preserve">и организации на основе собранной и обработанной информации формируют базы данных в области защиты населения и территорий от чрезвычайных ситуаций в своей сфере </w:t>
      </w:r>
      <w:r w:rsidRPr="001313EC">
        <w:rPr>
          <w:sz w:val="24"/>
          <w:szCs w:val="24"/>
        </w:rPr>
        <w:lastRenderedPageBreak/>
        <w:t>деятельности, осуществляют их актуализацию и представляют информацию о структуре баз данных и их формате в базу данных МЧС России в установленном порядке.</w:t>
      </w:r>
      <w:proofErr w:type="gramEnd"/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60" w:right="40" w:firstLine="360"/>
        <w:rPr>
          <w:sz w:val="24"/>
          <w:szCs w:val="24"/>
        </w:rPr>
      </w:pPr>
      <w:r w:rsidRPr="001313EC">
        <w:rPr>
          <w:sz w:val="24"/>
          <w:szCs w:val="24"/>
        </w:rPr>
        <w:t>Для учета имеющейся плановой информации органы местного самоуправления и организации формируют базы данных и представляют их в МЧС России в установленном порядке.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60" w:right="40" w:firstLine="360"/>
        <w:rPr>
          <w:sz w:val="24"/>
          <w:szCs w:val="24"/>
        </w:rPr>
      </w:pPr>
      <w:r w:rsidRPr="001313EC">
        <w:rPr>
          <w:sz w:val="24"/>
          <w:szCs w:val="24"/>
        </w:rPr>
        <w:t>Базы данных в обязательном порядке включаются в каталог, который создается соответствующим органом, уполномоченным на решение задач в области гражданской обороны и чрезвычайных ситуаций.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60" w:right="40" w:firstLine="360"/>
        <w:rPr>
          <w:sz w:val="24"/>
          <w:szCs w:val="24"/>
        </w:rPr>
      </w:pPr>
      <w:r w:rsidRPr="001313EC">
        <w:rPr>
          <w:sz w:val="24"/>
          <w:szCs w:val="24"/>
        </w:rPr>
        <w:t>В каталоге отражается по каждой базе данных (массив информации) перечень информационных показателей, период их обновления, формат данных, а также используемые классификаторы (справочники).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86"/>
        </w:tabs>
        <w:spacing w:line="240" w:lineRule="auto"/>
        <w:ind w:left="60" w:right="40" w:firstLine="36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При угрозе возникновения и возникновении чрезвычайных ситуаций межмуниципального характера на территории </w:t>
      </w:r>
      <w:proofErr w:type="gramStart"/>
      <w:r w:rsidRPr="001313EC">
        <w:rPr>
          <w:sz w:val="24"/>
          <w:szCs w:val="24"/>
        </w:rPr>
        <w:t>Матвеево-Курганского</w:t>
      </w:r>
      <w:proofErr w:type="gramEnd"/>
      <w:r w:rsidRPr="001313EC">
        <w:rPr>
          <w:sz w:val="24"/>
          <w:szCs w:val="24"/>
        </w:rPr>
        <w:t xml:space="preserve"> района, а также для планирования мероприятий по предупреждению чрезвычайных ситуаций межмуниципального характера </w:t>
      </w:r>
      <w:r w:rsidR="00311075">
        <w:rPr>
          <w:sz w:val="24"/>
          <w:szCs w:val="24"/>
        </w:rPr>
        <w:t>Администрация</w:t>
      </w:r>
      <w:r w:rsidR="00311075" w:rsidRPr="001313EC">
        <w:rPr>
          <w:sz w:val="24"/>
          <w:szCs w:val="24"/>
        </w:rPr>
        <w:t xml:space="preserve"> </w:t>
      </w:r>
      <w:proofErr w:type="spellStart"/>
      <w:r w:rsidR="00311075">
        <w:rPr>
          <w:sz w:val="24"/>
          <w:szCs w:val="24"/>
        </w:rPr>
        <w:t>Большекирсановского</w:t>
      </w:r>
      <w:proofErr w:type="spellEnd"/>
      <w:r w:rsidR="00311075">
        <w:rPr>
          <w:sz w:val="24"/>
          <w:szCs w:val="24"/>
        </w:rPr>
        <w:t xml:space="preserve"> сельского поселения</w:t>
      </w:r>
      <w:r w:rsidR="00311075" w:rsidRPr="001313E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>имеет право запрашивать информацию из баз данных, представленных в каталогах, необходимую для принятия решений по предупреждению и ликвидации чрезвычайных ситуаций.</w:t>
      </w:r>
    </w:p>
    <w:p w:rsidR="00604AFD" w:rsidRPr="001313EC" w:rsidRDefault="00604AFD" w:rsidP="00604AFD">
      <w:pPr>
        <w:pStyle w:val="21"/>
        <w:shd w:val="clear" w:color="auto" w:fill="auto"/>
        <w:spacing w:line="240" w:lineRule="auto"/>
        <w:ind w:left="60" w:right="40" w:firstLine="360"/>
        <w:rPr>
          <w:sz w:val="24"/>
          <w:szCs w:val="24"/>
        </w:rPr>
      </w:pPr>
      <w:r w:rsidRPr="001313EC">
        <w:rPr>
          <w:sz w:val="24"/>
          <w:szCs w:val="24"/>
        </w:rPr>
        <w:t xml:space="preserve">Органы местного самоуправления и организации могут осуществлять обмен информацией по запросу заинтересованной стороны. Представление информации, при наличии таковой, осуществляется между органами повседневного управления РЗ ТП РСЧС </w:t>
      </w:r>
      <w:proofErr w:type="gramStart"/>
      <w:r w:rsidRPr="001313EC">
        <w:rPr>
          <w:sz w:val="24"/>
          <w:szCs w:val="24"/>
        </w:rPr>
        <w:t>Матвеево-Курганского</w:t>
      </w:r>
      <w:proofErr w:type="gramEnd"/>
      <w:r w:rsidRPr="001313EC">
        <w:rPr>
          <w:sz w:val="24"/>
          <w:szCs w:val="24"/>
        </w:rPr>
        <w:t xml:space="preserve"> района.</w:t>
      </w:r>
    </w:p>
    <w:p w:rsidR="00604AFD" w:rsidRPr="00311075" w:rsidRDefault="00604AFD" w:rsidP="00311075">
      <w:pPr>
        <w:pStyle w:val="21"/>
        <w:numPr>
          <w:ilvl w:val="1"/>
          <w:numId w:val="7"/>
        </w:numPr>
        <w:shd w:val="clear" w:color="auto" w:fill="auto"/>
        <w:tabs>
          <w:tab w:val="left" w:pos="991"/>
        </w:tabs>
        <w:spacing w:line="240" w:lineRule="auto"/>
        <w:ind w:left="60" w:right="40" w:firstLine="36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В целях совершенствования системы обмена оперативной и плановой информацией </w:t>
      </w:r>
      <w:r w:rsidR="00311075">
        <w:rPr>
          <w:sz w:val="24"/>
          <w:szCs w:val="24"/>
        </w:rPr>
        <w:t>Администрация</w:t>
      </w:r>
      <w:r w:rsidR="00311075" w:rsidRPr="001313EC">
        <w:rPr>
          <w:sz w:val="24"/>
          <w:szCs w:val="24"/>
        </w:rPr>
        <w:t xml:space="preserve"> </w:t>
      </w:r>
      <w:proofErr w:type="spellStart"/>
      <w:r w:rsidR="00311075">
        <w:rPr>
          <w:sz w:val="24"/>
          <w:szCs w:val="24"/>
        </w:rPr>
        <w:t>Большекирсановского</w:t>
      </w:r>
      <w:proofErr w:type="spellEnd"/>
      <w:r w:rsidR="00311075">
        <w:rPr>
          <w:sz w:val="24"/>
          <w:szCs w:val="24"/>
        </w:rPr>
        <w:t xml:space="preserve"> сельского поселения</w:t>
      </w:r>
      <w:r w:rsidR="00311075" w:rsidRPr="001313E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 xml:space="preserve">и </w:t>
      </w:r>
      <w:r w:rsidR="00311075">
        <w:rPr>
          <w:sz w:val="24"/>
          <w:szCs w:val="24"/>
        </w:rPr>
        <w:t>организации</w:t>
      </w:r>
      <w:r w:rsidRPr="001313EC">
        <w:rPr>
          <w:sz w:val="24"/>
          <w:szCs w:val="24"/>
        </w:rPr>
        <w:t xml:space="preserve"> заключают дополнительные двусторонние соглашения, в которых определяют органы управления, на которые возлагается ведение информационного обмена, с указанием реквизитов</w:t>
      </w:r>
      <w:r w:rsidR="00311075">
        <w:rPr>
          <w:sz w:val="24"/>
          <w:szCs w:val="24"/>
        </w:rPr>
        <w:t xml:space="preserve"> </w:t>
      </w:r>
      <w:r w:rsidRPr="00311075">
        <w:rPr>
          <w:sz w:val="24"/>
          <w:szCs w:val="24"/>
        </w:rPr>
        <w:t>сторон (телефоны/факсы, адреса электронной почты и т.д.), и регламент информационного обмена для организации информационного взаимодействия.</w:t>
      </w:r>
    </w:p>
    <w:p w:rsidR="00604AFD" w:rsidRPr="001313EC" w:rsidRDefault="00604AFD" w:rsidP="00C372AC">
      <w:pPr>
        <w:pStyle w:val="21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1313EC">
        <w:rPr>
          <w:sz w:val="24"/>
          <w:szCs w:val="24"/>
        </w:rPr>
        <w:t>Критерии информации о чрезвычайных ситуациях устанавливаются МЧС России и направляются в постоянно действующие органы управления РЗ ТП</w:t>
      </w:r>
      <w:r w:rsidR="00C372AC">
        <w:rPr>
          <w:sz w:val="24"/>
          <w:szCs w:val="24"/>
        </w:rPr>
        <w:t xml:space="preserve"> </w:t>
      </w:r>
      <w:r w:rsidRPr="001313EC">
        <w:rPr>
          <w:sz w:val="24"/>
          <w:szCs w:val="24"/>
        </w:rPr>
        <w:t>РСЧС.</w:t>
      </w:r>
    </w:p>
    <w:p w:rsidR="00604AFD" w:rsidRPr="001313EC" w:rsidRDefault="00604AFD" w:rsidP="00604AFD">
      <w:pPr>
        <w:pStyle w:val="21"/>
        <w:numPr>
          <w:ilvl w:val="1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1313EC">
        <w:rPr>
          <w:sz w:val="24"/>
          <w:szCs w:val="24"/>
        </w:rPr>
        <w:t xml:space="preserve">Базы данных органов местного самоуправления и организаций на территории </w:t>
      </w:r>
      <w:r w:rsidR="00311075">
        <w:rPr>
          <w:sz w:val="24"/>
          <w:szCs w:val="24"/>
        </w:rPr>
        <w:t xml:space="preserve"> поселения </w:t>
      </w:r>
      <w:r w:rsidRPr="001313EC">
        <w:rPr>
          <w:sz w:val="24"/>
          <w:szCs w:val="24"/>
        </w:rPr>
        <w:t>ведутся с использованием автоматизированных информационных систе</w:t>
      </w:r>
      <w:r w:rsidR="00C372AC">
        <w:rPr>
          <w:sz w:val="24"/>
          <w:szCs w:val="24"/>
        </w:rPr>
        <w:t>м.</w:t>
      </w:r>
    </w:p>
    <w:p w:rsidR="00604AFD" w:rsidRPr="00796D13" w:rsidRDefault="00C372AC" w:rsidP="00604AFD">
      <w:pPr>
        <w:pStyle w:val="21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48E1" w:rsidRPr="00796D13" w:rsidRDefault="005B48E1" w:rsidP="00796D13">
      <w:pPr>
        <w:pStyle w:val="21"/>
        <w:shd w:val="clear" w:color="auto" w:fill="auto"/>
        <w:tabs>
          <w:tab w:val="left" w:pos="885"/>
        </w:tabs>
        <w:spacing w:line="240" w:lineRule="auto"/>
        <w:ind w:right="20"/>
        <w:jc w:val="center"/>
        <w:rPr>
          <w:b/>
          <w:sz w:val="24"/>
          <w:szCs w:val="24"/>
        </w:rPr>
      </w:pPr>
    </w:p>
    <w:sectPr w:rsidR="005B48E1" w:rsidRPr="00796D13" w:rsidSect="005B48E1"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B9B"/>
    <w:multiLevelType w:val="multilevel"/>
    <w:tmpl w:val="B18CF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14944"/>
    <w:multiLevelType w:val="hybridMultilevel"/>
    <w:tmpl w:val="A5E8331C"/>
    <w:lvl w:ilvl="0" w:tplc="F5766ED6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1E3D"/>
    <w:multiLevelType w:val="multilevel"/>
    <w:tmpl w:val="8F8C7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117C3"/>
    <w:multiLevelType w:val="hybridMultilevel"/>
    <w:tmpl w:val="C24C820E"/>
    <w:lvl w:ilvl="0" w:tplc="5A40A61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814E5A"/>
    <w:multiLevelType w:val="hybridMultilevel"/>
    <w:tmpl w:val="666C9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80D3C"/>
    <w:multiLevelType w:val="multilevel"/>
    <w:tmpl w:val="F6ACD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6682E"/>
    <w:multiLevelType w:val="multilevel"/>
    <w:tmpl w:val="F1748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5A7E6A"/>
    <w:multiLevelType w:val="multilevel"/>
    <w:tmpl w:val="D4288286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57"/>
    <w:rsid w:val="000114B6"/>
    <w:rsid w:val="00261ACE"/>
    <w:rsid w:val="00277783"/>
    <w:rsid w:val="002B32C8"/>
    <w:rsid w:val="00311075"/>
    <w:rsid w:val="00491811"/>
    <w:rsid w:val="004C2179"/>
    <w:rsid w:val="00534FCA"/>
    <w:rsid w:val="00561BD7"/>
    <w:rsid w:val="005B48E1"/>
    <w:rsid w:val="00604AFD"/>
    <w:rsid w:val="00662EBB"/>
    <w:rsid w:val="00772EAD"/>
    <w:rsid w:val="00796D13"/>
    <w:rsid w:val="009E3F4C"/>
    <w:rsid w:val="00C372AC"/>
    <w:rsid w:val="00D1627A"/>
    <w:rsid w:val="00E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8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8E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48E1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B48E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B48E1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B4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4Exact">
    <w:name w:val="Основной текст (4) Exact"/>
    <w:basedOn w:val="a0"/>
    <w:link w:val="4"/>
    <w:rsid w:val="005B48E1"/>
    <w:rPr>
      <w:rFonts w:ascii="Corbel" w:eastAsia="Corbel" w:hAnsi="Corbel" w:cs="Corbel"/>
      <w:spacing w:val="1"/>
      <w:sz w:val="13"/>
      <w:szCs w:val="1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B48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48E1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21">
    <w:name w:val="Основной текст2"/>
    <w:basedOn w:val="a"/>
    <w:link w:val="a3"/>
    <w:rsid w:val="005B48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4">
    <w:name w:val="Основной текст (4)"/>
    <w:basedOn w:val="a"/>
    <w:link w:val="4Exact"/>
    <w:rsid w:val="005B48E1"/>
    <w:pPr>
      <w:shd w:val="clear" w:color="auto" w:fill="FFFFFF"/>
      <w:spacing w:line="0" w:lineRule="atLeast"/>
    </w:pPr>
    <w:rPr>
      <w:rFonts w:ascii="Corbel" w:eastAsia="Corbel" w:hAnsi="Corbel" w:cs="Corbel"/>
      <w:color w:val="auto"/>
      <w:spacing w:val="1"/>
      <w:sz w:val="13"/>
      <w:szCs w:val="13"/>
      <w:lang w:eastAsia="en-US"/>
    </w:rPr>
  </w:style>
  <w:style w:type="character" w:customStyle="1" w:styleId="40">
    <w:name w:val="Заголовок №4_"/>
    <w:basedOn w:val="a0"/>
    <w:link w:val="41"/>
    <w:rsid w:val="005B48E1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paragraph" w:customStyle="1" w:styleId="41">
    <w:name w:val="Заголовок №4"/>
    <w:basedOn w:val="a"/>
    <w:link w:val="40"/>
    <w:rsid w:val="005B48E1"/>
    <w:pPr>
      <w:shd w:val="clear" w:color="auto" w:fill="FFFFFF"/>
      <w:spacing w:after="1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40"/>
      <w:sz w:val="22"/>
      <w:szCs w:val="22"/>
      <w:lang w:eastAsia="en-US"/>
    </w:rPr>
  </w:style>
  <w:style w:type="character" w:customStyle="1" w:styleId="7pt">
    <w:name w:val="Основной текст + 7 pt"/>
    <w:basedOn w:val="a3"/>
    <w:rsid w:val="005B4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3"/>
    <w:rsid w:val="005B4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5B48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48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8E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22">
    <w:name w:val="Body Text 2"/>
    <w:basedOn w:val="a"/>
    <w:link w:val="23"/>
    <w:rsid w:val="000114B6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0114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04AFD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04AFD"/>
    <w:rPr>
      <w:rFonts w:ascii="Arial Unicode MS" w:eastAsia="Arial Unicode MS" w:hAnsi="Arial Unicode MS" w:cs="Arial Unicode MS"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04AFD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4AFD"/>
    <w:pPr>
      <w:shd w:val="clear" w:color="auto" w:fill="FFFFFF"/>
      <w:spacing w:before="180" w:line="0" w:lineRule="atLeast"/>
      <w:jc w:val="right"/>
    </w:pPr>
    <w:rPr>
      <w:rFonts w:ascii="Arial Narrow" w:eastAsia="Arial Narrow" w:hAnsi="Arial Narrow" w:cs="Arial Narrow"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604AF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11"/>
      <w:szCs w:val="11"/>
      <w:lang w:eastAsia="en-US"/>
    </w:rPr>
  </w:style>
  <w:style w:type="paragraph" w:customStyle="1" w:styleId="80">
    <w:name w:val="Основной текст (8)"/>
    <w:basedOn w:val="a"/>
    <w:link w:val="8"/>
    <w:rsid w:val="00604AFD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color w:val="auto"/>
      <w:sz w:val="13"/>
      <w:szCs w:val="1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8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8E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48E1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B48E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B48E1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B4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4Exact">
    <w:name w:val="Основной текст (4) Exact"/>
    <w:basedOn w:val="a0"/>
    <w:link w:val="4"/>
    <w:rsid w:val="005B48E1"/>
    <w:rPr>
      <w:rFonts w:ascii="Corbel" w:eastAsia="Corbel" w:hAnsi="Corbel" w:cs="Corbel"/>
      <w:spacing w:val="1"/>
      <w:sz w:val="13"/>
      <w:szCs w:val="1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B48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48E1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21">
    <w:name w:val="Основной текст2"/>
    <w:basedOn w:val="a"/>
    <w:link w:val="a3"/>
    <w:rsid w:val="005B48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4">
    <w:name w:val="Основной текст (4)"/>
    <w:basedOn w:val="a"/>
    <w:link w:val="4Exact"/>
    <w:rsid w:val="005B48E1"/>
    <w:pPr>
      <w:shd w:val="clear" w:color="auto" w:fill="FFFFFF"/>
      <w:spacing w:line="0" w:lineRule="atLeast"/>
    </w:pPr>
    <w:rPr>
      <w:rFonts w:ascii="Corbel" w:eastAsia="Corbel" w:hAnsi="Corbel" w:cs="Corbel"/>
      <w:color w:val="auto"/>
      <w:spacing w:val="1"/>
      <w:sz w:val="13"/>
      <w:szCs w:val="13"/>
      <w:lang w:eastAsia="en-US"/>
    </w:rPr>
  </w:style>
  <w:style w:type="character" w:customStyle="1" w:styleId="40">
    <w:name w:val="Заголовок №4_"/>
    <w:basedOn w:val="a0"/>
    <w:link w:val="41"/>
    <w:rsid w:val="005B48E1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paragraph" w:customStyle="1" w:styleId="41">
    <w:name w:val="Заголовок №4"/>
    <w:basedOn w:val="a"/>
    <w:link w:val="40"/>
    <w:rsid w:val="005B48E1"/>
    <w:pPr>
      <w:shd w:val="clear" w:color="auto" w:fill="FFFFFF"/>
      <w:spacing w:after="1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40"/>
      <w:sz w:val="22"/>
      <w:szCs w:val="22"/>
      <w:lang w:eastAsia="en-US"/>
    </w:rPr>
  </w:style>
  <w:style w:type="character" w:customStyle="1" w:styleId="7pt">
    <w:name w:val="Основной текст + 7 pt"/>
    <w:basedOn w:val="a3"/>
    <w:rsid w:val="005B4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3"/>
    <w:rsid w:val="005B4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5B48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48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8E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22">
    <w:name w:val="Body Text 2"/>
    <w:basedOn w:val="a"/>
    <w:link w:val="23"/>
    <w:rsid w:val="000114B6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0114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04AFD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04AFD"/>
    <w:rPr>
      <w:rFonts w:ascii="Arial Unicode MS" w:eastAsia="Arial Unicode MS" w:hAnsi="Arial Unicode MS" w:cs="Arial Unicode MS"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04AFD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4AFD"/>
    <w:pPr>
      <w:shd w:val="clear" w:color="auto" w:fill="FFFFFF"/>
      <w:spacing w:before="180" w:line="0" w:lineRule="atLeast"/>
      <w:jc w:val="right"/>
    </w:pPr>
    <w:rPr>
      <w:rFonts w:ascii="Arial Narrow" w:eastAsia="Arial Narrow" w:hAnsi="Arial Narrow" w:cs="Arial Narrow"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604AF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11"/>
      <w:szCs w:val="11"/>
      <w:lang w:eastAsia="en-US"/>
    </w:rPr>
  </w:style>
  <w:style w:type="paragraph" w:customStyle="1" w:styleId="80">
    <w:name w:val="Основной текст (8)"/>
    <w:basedOn w:val="a"/>
    <w:link w:val="8"/>
    <w:rsid w:val="00604AFD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color w:val="auto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2012-11-27T08:06:00Z</cp:lastPrinted>
  <dcterms:created xsi:type="dcterms:W3CDTF">2012-12-05T04:58:00Z</dcterms:created>
  <dcterms:modified xsi:type="dcterms:W3CDTF">2012-12-05T04:58:00Z</dcterms:modified>
</cp:coreProperties>
</file>