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DD" w:rsidRPr="00D416DD" w:rsidRDefault="00D416DD" w:rsidP="00D416DD">
      <w:pPr>
        <w:widowControl/>
        <w:autoSpaceDE/>
        <w:autoSpaceDN/>
        <w:adjustRightInd/>
        <w:jc w:val="center"/>
        <w:rPr>
          <w:rFonts w:eastAsia="Arial Unicode MS"/>
          <w:color w:val="000000"/>
          <w:sz w:val="26"/>
          <w:szCs w:val="26"/>
        </w:rPr>
      </w:pPr>
      <w:r w:rsidRPr="00D416DD">
        <w:rPr>
          <w:rFonts w:eastAsia="Arial Unicode MS"/>
          <w:color w:val="000000"/>
          <w:sz w:val="26"/>
          <w:szCs w:val="26"/>
        </w:rPr>
        <w:t>РОССИЙСКАЯ ФЕДЕРАЦИЯ</w:t>
      </w:r>
    </w:p>
    <w:p w:rsidR="00D416DD" w:rsidRPr="00D416DD" w:rsidRDefault="00D416DD" w:rsidP="00D416DD">
      <w:pPr>
        <w:widowControl/>
        <w:autoSpaceDE/>
        <w:autoSpaceDN/>
        <w:adjustRightInd/>
        <w:jc w:val="center"/>
        <w:rPr>
          <w:rFonts w:eastAsia="Arial Unicode MS"/>
          <w:color w:val="000000"/>
          <w:sz w:val="26"/>
          <w:szCs w:val="26"/>
        </w:rPr>
      </w:pPr>
      <w:r w:rsidRPr="00D416DD">
        <w:rPr>
          <w:rFonts w:eastAsia="Arial Unicode MS"/>
          <w:color w:val="000000"/>
          <w:sz w:val="26"/>
          <w:szCs w:val="26"/>
        </w:rPr>
        <w:t>РОСТОВСКАЯ ОБЛАСТЬ</w:t>
      </w:r>
    </w:p>
    <w:p w:rsidR="00D416DD" w:rsidRPr="00D416DD" w:rsidRDefault="00D416DD" w:rsidP="00D416DD">
      <w:pPr>
        <w:widowControl/>
        <w:autoSpaceDE/>
        <w:autoSpaceDN/>
        <w:adjustRightInd/>
        <w:jc w:val="center"/>
        <w:rPr>
          <w:rFonts w:eastAsia="Arial Unicode MS"/>
          <w:color w:val="000000"/>
          <w:sz w:val="26"/>
          <w:szCs w:val="26"/>
        </w:rPr>
      </w:pPr>
      <w:proofErr w:type="gramStart"/>
      <w:r w:rsidRPr="00D416DD">
        <w:rPr>
          <w:rFonts w:eastAsia="Arial Unicode MS"/>
          <w:color w:val="000000"/>
          <w:sz w:val="26"/>
          <w:szCs w:val="26"/>
        </w:rPr>
        <w:t>МАТВЕЕВО-КУРГАНСКИЙ</w:t>
      </w:r>
      <w:proofErr w:type="gramEnd"/>
      <w:r w:rsidRPr="00D416DD">
        <w:rPr>
          <w:rFonts w:eastAsia="Arial Unicode MS"/>
          <w:color w:val="000000"/>
          <w:sz w:val="26"/>
          <w:szCs w:val="26"/>
        </w:rPr>
        <w:t xml:space="preserve"> РАЙОН</w:t>
      </w:r>
      <w:r w:rsidRPr="00D416DD">
        <w:rPr>
          <w:rFonts w:eastAsia="Arial Unicode MS"/>
          <w:color w:val="000000"/>
          <w:sz w:val="26"/>
          <w:szCs w:val="26"/>
        </w:rPr>
        <w:br/>
        <w:t xml:space="preserve"> «БОЛЬШЕКИРСАНОСКОЕ СЕЛЬСКОЕ ПОСЕЛЕНИЕ»</w:t>
      </w:r>
    </w:p>
    <w:p w:rsidR="00D416DD" w:rsidRPr="00D416DD" w:rsidRDefault="00D416DD" w:rsidP="00D416DD">
      <w:pPr>
        <w:widowControl/>
        <w:autoSpaceDE/>
        <w:autoSpaceDN/>
        <w:adjustRightInd/>
        <w:jc w:val="center"/>
        <w:rPr>
          <w:rFonts w:eastAsia="Arial Unicode MS"/>
          <w:color w:val="000000"/>
          <w:sz w:val="26"/>
          <w:szCs w:val="26"/>
        </w:rPr>
      </w:pPr>
    </w:p>
    <w:p w:rsidR="00D416DD" w:rsidRPr="00D416DD" w:rsidRDefault="00D416DD" w:rsidP="00D416DD">
      <w:pPr>
        <w:keepNext/>
        <w:keepLines/>
        <w:widowControl/>
        <w:autoSpaceDE/>
        <w:autoSpaceDN/>
        <w:adjustRightInd/>
        <w:spacing w:after="514"/>
        <w:ind w:left="20" w:hanging="20"/>
        <w:jc w:val="center"/>
        <w:outlineLvl w:val="0"/>
        <w:rPr>
          <w:b/>
          <w:bCs/>
          <w:color w:val="000000"/>
          <w:sz w:val="26"/>
          <w:szCs w:val="26"/>
        </w:rPr>
      </w:pPr>
      <w:r w:rsidRPr="00D416DD">
        <w:rPr>
          <w:b/>
          <w:bCs/>
          <w:color w:val="000000"/>
          <w:sz w:val="26"/>
          <w:szCs w:val="26"/>
        </w:rPr>
        <w:t>АДМИНИСТРАЦИЯ</w:t>
      </w:r>
      <w:r w:rsidRPr="00D416DD">
        <w:rPr>
          <w:b/>
          <w:bCs/>
          <w:color w:val="000000"/>
          <w:sz w:val="26"/>
          <w:szCs w:val="26"/>
        </w:rPr>
        <w:br/>
        <w:t>БОЛЬШЕКИРСАНОВСКОГО  СЕЛЬСКОГО ПОСЕЛЕНИЯ</w:t>
      </w:r>
    </w:p>
    <w:p w:rsidR="00D416DD" w:rsidRPr="00D416DD" w:rsidRDefault="00D416DD" w:rsidP="00D416DD">
      <w:pPr>
        <w:keepNext/>
        <w:keepLines/>
        <w:widowControl/>
        <w:autoSpaceDE/>
        <w:autoSpaceDN/>
        <w:adjustRightInd/>
        <w:spacing w:after="514"/>
        <w:ind w:left="20" w:hanging="20"/>
        <w:jc w:val="center"/>
        <w:outlineLvl w:val="0"/>
        <w:rPr>
          <w:b/>
          <w:bCs/>
          <w:color w:val="000000"/>
          <w:sz w:val="26"/>
          <w:szCs w:val="26"/>
        </w:rPr>
      </w:pPr>
      <w:r w:rsidRPr="00D416DD">
        <w:rPr>
          <w:b/>
          <w:bCs/>
          <w:color w:val="000000"/>
          <w:sz w:val="26"/>
          <w:szCs w:val="26"/>
        </w:rPr>
        <w:t>ПОСТАНОВЛЕНИЕ</w:t>
      </w:r>
    </w:p>
    <w:p w:rsidR="001721BD" w:rsidRPr="00055477" w:rsidRDefault="001721BD" w:rsidP="00DD5290">
      <w:pPr>
        <w:jc w:val="center"/>
        <w:outlineLvl w:val="0"/>
        <w:rPr>
          <w:bCs/>
          <w:caps/>
          <w:sz w:val="28"/>
          <w:szCs w:val="28"/>
        </w:rPr>
      </w:pPr>
    </w:p>
    <w:p w:rsidR="00260E2A" w:rsidRPr="00055477" w:rsidRDefault="00D416DD" w:rsidP="00DD5290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jc w:val="both"/>
        <w:rPr>
          <w:bCs/>
          <w:color w:val="000000"/>
          <w:spacing w:val="-4"/>
          <w:w w:val="101"/>
          <w:sz w:val="28"/>
          <w:szCs w:val="28"/>
        </w:rPr>
      </w:pPr>
      <w:r w:rsidRPr="00A7126C">
        <w:rPr>
          <w:bCs/>
          <w:color w:val="000000"/>
          <w:w w:val="101"/>
          <w:sz w:val="28"/>
          <w:szCs w:val="28"/>
        </w:rPr>
        <w:t>1</w:t>
      </w:r>
      <w:r w:rsidR="00A7126C" w:rsidRPr="00A7126C">
        <w:rPr>
          <w:bCs/>
          <w:color w:val="000000"/>
          <w:w w:val="101"/>
          <w:sz w:val="28"/>
          <w:szCs w:val="28"/>
        </w:rPr>
        <w:t>6</w:t>
      </w:r>
      <w:r w:rsidR="006074C4" w:rsidRPr="00A7126C">
        <w:rPr>
          <w:bCs/>
          <w:color w:val="000000"/>
          <w:w w:val="101"/>
          <w:sz w:val="28"/>
          <w:szCs w:val="28"/>
        </w:rPr>
        <w:t>.</w:t>
      </w:r>
      <w:r w:rsidR="00055477" w:rsidRPr="00A7126C">
        <w:rPr>
          <w:bCs/>
          <w:color w:val="000000"/>
          <w:w w:val="101"/>
          <w:sz w:val="28"/>
          <w:szCs w:val="28"/>
        </w:rPr>
        <w:t>0</w:t>
      </w:r>
      <w:r w:rsidRPr="00A7126C">
        <w:rPr>
          <w:bCs/>
          <w:color w:val="000000"/>
          <w:w w:val="101"/>
          <w:sz w:val="28"/>
          <w:szCs w:val="28"/>
        </w:rPr>
        <w:t>8</w:t>
      </w:r>
      <w:r w:rsidR="006074C4" w:rsidRPr="00A7126C">
        <w:rPr>
          <w:bCs/>
          <w:color w:val="000000"/>
          <w:w w:val="101"/>
          <w:sz w:val="28"/>
          <w:szCs w:val="28"/>
        </w:rPr>
        <w:t>.</w:t>
      </w:r>
      <w:r w:rsidR="009E7FFA" w:rsidRPr="00A7126C">
        <w:rPr>
          <w:bCs/>
          <w:color w:val="000000"/>
          <w:w w:val="101"/>
          <w:sz w:val="28"/>
          <w:szCs w:val="28"/>
        </w:rPr>
        <w:t>20</w:t>
      </w:r>
      <w:r w:rsidRPr="00A7126C">
        <w:rPr>
          <w:bCs/>
          <w:color w:val="000000"/>
          <w:w w:val="101"/>
          <w:sz w:val="28"/>
          <w:szCs w:val="28"/>
        </w:rPr>
        <w:t>22</w:t>
      </w:r>
      <w:r w:rsidR="00BE30B3" w:rsidRPr="00A7126C">
        <w:rPr>
          <w:bCs/>
          <w:color w:val="000000"/>
          <w:spacing w:val="6"/>
          <w:w w:val="101"/>
          <w:sz w:val="28"/>
          <w:szCs w:val="28"/>
        </w:rPr>
        <w:t xml:space="preserve"> г.</w:t>
      </w:r>
      <w:r w:rsidR="0022518F" w:rsidRPr="00055477">
        <w:rPr>
          <w:bCs/>
          <w:color w:val="000000"/>
          <w:spacing w:val="6"/>
          <w:w w:val="101"/>
          <w:sz w:val="28"/>
          <w:szCs w:val="28"/>
        </w:rPr>
        <w:t xml:space="preserve">      </w:t>
      </w:r>
      <w:r w:rsidR="00247311" w:rsidRPr="00055477">
        <w:rPr>
          <w:bCs/>
          <w:color w:val="000000"/>
          <w:spacing w:val="6"/>
          <w:w w:val="101"/>
          <w:sz w:val="28"/>
          <w:szCs w:val="28"/>
        </w:rPr>
        <w:t xml:space="preserve">                    </w:t>
      </w:r>
      <w:r w:rsidR="00D52475" w:rsidRPr="00055477">
        <w:rPr>
          <w:bCs/>
          <w:color w:val="000000"/>
          <w:spacing w:val="6"/>
          <w:w w:val="101"/>
          <w:sz w:val="28"/>
          <w:szCs w:val="28"/>
        </w:rPr>
        <w:t xml:space="preserve">        </w:t>
      </w:r>
      <w:r w:rsidR="00055477">
        <w:rPr>
          <w:bCs/>
          <w:color w:val="000000"/>
          <w:spacing w:val="6"/>
          <w:w w:val="101"/>
          <w:sz w:val="28"/>
          <w:szCs w:val="28"/>
        </w:rPr>
        <w:t xml:space="preserve">   </w:t>
      </w:r>
      <w:r w:rsidR="001D015E" w:rsidRPr="00055477">
        <w:rPr>
          <w:bCs/>
          <w:color w:val="000000"/>
          <w:spacing w:val="6"/>
          <w:w w:val="101"/>
          <w:sz w:val="28"/>
          <w:szCs w:val="28"/>
        </w:rPr>
        <w:t xml:space="preserve">№  </w:t>
      </w:r>
      <w:r w:rsidR="00BF46FB" w:rsidRPr="00055477">
        <w:rPr>
          <w:bCs/>
          <w:color w:val="000000"/>
          <w:spacing w:val="6"/>
          <w:w w:val="101"/>
          <w:sz w:val="28"/>
          <w:szCs w:val="28"/>
        </w:rPr>
        <w:t xml:space="preserve"> </w:t>
      </w:r>
      <w:r w:rsidR="00A7126C">
        <w:rPr>
          <w:bCs/>
          <w:color w:val="000000"/>
          <w:spacing w:val="6"/>
          <w:w w:val="101"/>
          <w:sz w:val="28"/>
          <w:szCs w:val="28"/>
        </w:rPr>
        <w:t>55</w:t>
      </w:r>
      <w:r w:rsidR="00D52475" w:rsidRPr="00055477">
        <w:rPr>
          <w:bCs/>
          <w:color w:val="000000"/>
          <w:spacing w:val="6"/>
          <w:w w:val="101"/>
          <w:sz w:val="28"/>
          <w:szCs w:val="28"/>
        </w:rPr>
        <w:t xml:space="preserve">     </w:t>
      </w:r>
      <w:r w:rsidR="00BF46FB" w:rsidRPr="00055477">
        <w:rPr>
          <w:bCs/>
          <w:color w:val="000000"/>
          <w:spacing w:val="6"/>
          <w:w w:val="101"/>
          <w:sz w:val="28"/>
          <w:szCs w:val="28"/>
        </w:rPr>
        <w:t xml:space="preserve"> </w:t>
      </w:r>
      <w:r w:rsidR="00BE30B3" w:rsidRPr="00055477">
        <w:rPr>
          <w:bCs/>
          <w:color w:val="000000"/>
          <w:spacing w:val="6"/>
          <w:w w:val="101"/>
          <w:sz w:val="28"/>
          <w:szCs w:val="28"/>
        </w:rPr>
        <w:t xml:space="preserve">                     </w:t>
      </w:r>
      <w:proofErr w:type="gramStart"/>
      <w:r w:rsidR="001721BD">
        <w:rPr>
          <w:bCs/>
          <w:color w:val="000000"/>
          <w:spacing w:val="-4"/>
          <w:w w:val="101"/>
          <w:sz w:val="28"/>
          <w:szCs w:val="28"/>
        </w:rPr>
        <w:t>х</w:t>
      </w:r>
      <w:proofErr w:type="gramEnd"/>
      <w:r w:rsidR="001721BD">
        <w:rPr>
          <w:bCs/>
          <w:color w:val="000000"/>
          <w:spacing w:val="-4"/>
          <w:w w:val="101"/>
          <w:sz w:val="28"/>
          <w:szCs w:val="28"/>
        </w:rPr>
        <w:t>. Большая Кирсановка</w:t>
      </w:r>
    </w:p>
    <w:p w:rsidR="00055477" w:rsidRPr="00055477" w:rsidRDefault="00055477" w:rsidP="00DD5290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jc w:val="both"/>
        <w:rPr>
          <w:bCs/>
          <w:color w:val="000000"/>
          <w:spacing w:val="-4"/>
          <w:w w:val="101"/>
          <w:sz w:val="28"/>
          <w:szCs w:val="28"/>
        </w:rPr>
      </w:pPr>
    </w:p>
    <w:p w:rsidR="00055477" w:rsidRDefault="00055477" w:rsidP="003D0084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rPr>
          <w:bCs/>
          <w:color w:val="000000"/>
          <w:spacing w:val="-4"/>
          <w:w w:val="101"/>
          <w:sz w:val="28"/>
          <w:szCs w:val="28"/>
        </w:rPr>
      </w:pPr>
      <w:r w:rsidRPr="00055477">
        <w:rPr>
          <w:bCs/>
          <w:color w:val="000000"/>
          <w:spacing w:val="-4"/>
          <w:w w:val="101"/>
          <w:sz w:val="28"/>
          <w:szCs w:val="28"/>
        </w:rPr>
        <w:t>Об установлении стоимости имущества</w:t>
      </w:r>
      <w:r w:rsidR="001721BD">
        <w:rPr>
          <w:bCs/>
          <w:color w:val="000000"/>
          <w:spacing w:val="-4"/>
          <w:w w:val="101"/>
          <w:sz w:val="28"/>
          <w:szCs w:val="28"/>
        </w:rPr>
        <w:t>,</w:t>
      </w:r>
    </w:p>
    <w:p w:rsidR="00055477" w:rsidRDefault="00055477" w:rsidP="003D0084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 xml:space="preserve">не </w:t>
      </w:r>
      <w:proofErr w:type="gramStart"/>
      <w:r>
        <w:rPr>
          <w:bCs/>
          <w:color w:val="000000"/>
          <w:spacing w:val="-4"/>
          <w:w w:val="101"/>
          <w:sz w:val="28"/>
          <w:szCs w:val="28"/>
        </w:rPr>
        <w:t>относящегося</w:t>
      </w:r>
      <w:proofErr w:type="gramEnd"/>
      <w:r>
        <w:rPr>
          <w:bCs/>
          <w:color w:val="000000"/>
          <w:spacing w:val="-4"/>
          <w:w w:val="101"/>
          <w:sz w:val="28"/>
          <w:szCs w:val="28"/>
        </w:rPr>
        <w:t xml:space="preserve"> к недвижимости</w:t>
      </w:r>
      <w:r w:rsidR="001721BD">
        <w:rPr>
          <w:bCs/>
          <w:color w:val="000000"/>
          <w:spacing w:val="-4"/>
          <w:w w:val="101"/>
          <w:sz w:val="28"/>
          <w:szCs w:val="28"/>
        </w:rPr>
        <w:t>,</w:t>
      </w:r>
      <w:r>
        <w:rPr>
          <w:bCs/>
          <w:color w:val="000000"/>
          <w:spacing w:val="-4"/>
          <w:w w:val="101"/>
          <w:sz w:val="28"/>
          <w:szCs w:val="28"/>
        </w:rPr>
        <w:t xml:space="preserve"> при </w:t>
      </w:r>
    </w:p>
    <w:p w:rsidR="00055477" w:rsidRDefault="00055477" w:rsidP="003D0084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rPr>
          <w:bCs/>
          <w:color w:val="000000"/>
          <w:spacing w:val="-4"/>
          <w:w w:val="101"/>
          <w:sz w:val="28"/>
          <w:szCs w:val="28"/>
        </w:rPr>
      </w:pPr>
      <w:proofErr w:type="gramStart"/>
      <w:r>
        <w:rPr>
          <w:bCs/>
          <w:color w:val="000000"/>
          <w:spacing w:val="-4"/>
          <w:w w:val="101"/>
          <w:sz w:val="28"/>
          <w:szCs w:val="28"/>
        </w:rPr>
        <w:t>превышении</w:t>
      </w:r>
      <w:proofErr w:type="gramEnd"/>
      <w:r w:rsidR="007123A8">
        <w:rPr>
          <w:bCs/>
          <w:color w:val="000000"/>
          <w:spacing w:val="-4"/>
          <w:w w:val="101"/>
          <w:sz w:val="28"/>
          <w:szCs w:val="28"/>
        </w:rPr>
        <w:t xml:space="preserve"> </w:t>
      </w:r>
      <w:r>
        <w:rPr>
          <w:bCs/>
          <w:color w:val="000000"/>
          <w:spacing w:val="-4"/>
          <w:w w:val="101"/>
          <w:sz w:val="28"/>
          <w:szCs w:val="28"/>
        </w:rPr>
        <w:t xml:space="preserve">которой такое имущество </w:t>
      </w:r>
    </w:p>
    <w:p w:rsidR="003D0084" w:rsidRDefault="00055477" w:rsidP="003D0084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 xml:space="preserve">подлежит включению в Реестр </w:t>
      </w:r>
    </w:p>
    <w:p w:rsidR="003D0084" w:rsidRDefault="00055477" w:rsidP="003D0084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 xml:space="preserve">муниципального имущества муниципального </w:t>
      </w:r>
    </w:p>
    <w:p w:rsidR="00055477" w:rsidRDefault="00055477" w:rsidP="003D0084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>образования</w:t>
      </w:r>
      <w:r w:rsidR="003D0084">
        <w:rPr>
          <w:bCs/>
          <w:color w:val="000000"/>
          <w:spacing w:val="-4"/>
          <w:w w:val="101"/>
          <w:sz w:val="28"/>
          <w:szCs w:val="28"/>
        </w:rPr>
        <w:t xml:space="preserve"> «</w:t>
      </w:r>
      <w:r w:rsidR="001721BD">
        <w:rPr>
          <w:bCs/>
          <w:color w:val="000000"/>
          <w:spacing w:val="-4"/>
          <w:w w:val="101"/>
          <w:sz w:val="28"/>
          <w:szCs w:val="28"/>
        </w:rPr>
        <w:t>Большекирсановское</w:t>
      </w:r>
      <w:r w:rsidR="003D0084">
        <w:rPr>
          <w:bCs/>
          <w:color w:val="000000"/>
          <w:spacing w:val="-4"/>
          <w:w w:val="101"/>
          <w:sz w:val="28"/>
          <w:szCs w:val="28"/>
        </w:rPr>
        <w:t xml:space="preserve"> сельское поселение»</w:t>
      </w:r>
    </w:p>
    <w:p w:rsidR="003D0084" w:rsidRDefault="003D0084" w:rsidP="003D0084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rPr>
          <w:bCs/>
          <w:color w:val="000000"/>
          <w:spacing w:val="-4"/>
          <w:w w:val="101"/>
          <w:sz w:val="28"/>
          <w:szCs w:val="28"/>
        </w:rPr>
      </w:pPr>
    </w:p>
    <w:p w:rsidR="003D0084" w:rsidRDefault="003D0084" w:rsidP="003D0084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rPr>
          <w:bCs/>
          <w:color w:val="000000"/>
          <w:spacing w:val="-4"/>
          <w:w w:val="101"/>
          <w:sz w:val="28"/>
          <w:szCs w:val="28"/>
        </w:rPr>
      </w:pPr>
    </w:p>
    <w:p w:rsidR="003D0084" w:rsidRDefault="003D0084" w:rsidP="003D0084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 xml:space="preserve">В соответствии с Порядком ведения органами местного самоуправления реестров муниципального имущества, утвержденным Приказом Министерства </w:t>
      </w:r>
      <w:r w:rsidR="007123A8">
        <w:rPr>
          <w:bCs/>
          <w:color w:val="000000"/>
          <w:spacing w:val="-4"/>
          <w:w w:val="101"/>
          <w:sz w:val="28"/>
          <w:szCs w:val="28"/>
        </w:rPr>
        <w:t>экономического развития Российской Федерации от 30.08.2011 № 424 « Об утверждении порядка ведения органами местного самоуправления реестров муниципального имущества</w:t>
      </w:r>
      <w:r w:rsidR="00D416DD">
        <w:rPr>
          <w:bCs/>
          <w:color w:val="000000"/>
          <w:spacing w:val="-4"/>
          <w:w w:val="101"/>
          <w:sz w:val="28"/>
          <w:szCs w:val="28"/>
        </w:rPr>
        <w:t>»</w:t>
      </w:r>
      <w:r w:rsidR="007123A8">
        <w:rPr>
          <w:bCs/>
          <w:color w:val="000000"/>
          <w:spacing w:val="-4"/>
          <w:w w:val="101"/>
          <w:sz w:val="28"/>
          <w:szCs w:val="28"/>
        </w:rPr>
        <w:t>:</w:t>
      </w:r>
    </w:p>
    <w:p w:rsidR="007123A8" w:rsidRDefault="00D416DD" w:rsidP="007123A8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jc w:val="center"/>
        <w:rPr>
          <w:bCs/>
          <w:color w:val="000000"/>
          <w:spacing w:val="-4"/>
          <w:w w:val="101"/>
          <w:sz w:val="28"/>
          <w:szCs w:val="28"/>
        </w:rPr>
      </w:pPr>
      <w:r w:rsidRPr="00210E8E">
        <w:rPr>
          <w:b/>
          <w:bCs/>
          <w:kern w:val="1"/>
          <w:sz w:val="26"/>
          <w:szCs w:val="26"/>
        </w:rPr>
        <w:t>ПОСТАНОВЛЯЮ</w:t>
      </w:r>
      <w:r w:rsidR="007123A8">
        <w:rPr>
          <w:bCs/>
          <w:color w:val="000000"/>
          <w:spacing w:val="-4"/>
          <w:w w:val="101"/>
          <w:sz w:val="28"/>
          <w:szCs w:val="28"/>
        </w:rPr>
        <w:t>:</w:t>
      </w:r>
    </w:p>
    <w:p w:rsidR="001721BD" w:rsidRPr="00055477" w:rsidRDefault="001721BD" w:rsidP="007123A8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jc w:val="center"/>
        <w:rPr>
          <w:bCs/>
          <w:color w:val="000000"/>
          <w:spacing w:val="-4"/>
          <w:w w:val="101"/>
          <w:sz w:val="28"/>
          <w:szCs w:val="28"/>
        </w:rPr>
      </w:pPr>
    </w:p>
    <w:p w:rsidR="00055477" w:rsidRDefault="007123A8" w:rsidP="007123A8">
      <w:pPr>
        <w:numPr>
          <w:ilvl w:val="0"/>
          <w:numId w:val="14"/>
        </w:num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 xml:space="preserve"> </w:t>
      </w:r>
      <w:r>
        <w:rPr>
          <w:bCs/>
          <w:color w:val="000000"/>
          <w:spacing w:val="-4"/>
          <w:w w:val="101"/>
          <w:sz w:val="28"/>
          <w:szCs w:val="28"/>
        </w:rPr>
        <w:tab/>
        <w:t>Установить, что объектом учета в Реестре муниципального имущества муниципального образования «</w:t>
      </w:r>
      <w:r w:rsidR="001721BD">
        <w:rPr>
          <w:bCs/>
          <w:color w:val="000000"/>
          <w:spacing w:val="-4"/>
          <w:w w:val="101"/>
          <w:sz w:val="28"/>
          <w:szCs w:val="28"/>
        </w:rPr>
        <w:t>Большекирсановское</w:t>
      </w:r>
      <w:r>
        <w:rPr>
          <w:bCs/>
          <w:color w:val="000000"/>
          <w:spacing w:val="-4"/>
          <w:w w:val="101"/>
          <w:sz w:val="28"/>
          <w:szCs w:val="28"/>
        </w:rPr>
        <w:t xml:space="preserve"> сельское поселение» является движимое имущество, стоимость которого превышает 100 000 рублей.</w:t>
      </w:r>
    </w:p>
    <w:p w:rsidR="007123A8" w:rsidRPr="00D416DD" w:rsidRDefault="00D416DD" w:rsidP="00D73817">
      <w:pPr>
        <w:numPr>
          <w:ilvl w:val="0"/>
          <w:numId w:val="14"/>
        </w:num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rPr>
          <w:bCs/>
          <w:color w:val="000000"/>
          <w:spacing w:val="-4"/>
          <w:w w:val="101"/>
          <w:sz w:val="28"/>
          <w:szCs w:val="28"/>
        </w:rPr>
      </w:pPr>
      <w:r w:rsidRPr="00D416DD">
        <w:rPr>
          <w:bCs/>
          <w:color w:val="000000"/>
          <w:spacing w:val="-4"/>
          <w:w w:val="101"/>
          <w:sz w:val="28"/>
          <w:szCs w:val="28"/>
        </w:rPr>
        <w:t xml:space="preserve">  Привести в соответствие с данным Постановлением реестр муниципального имущества Большекирсановского сельского </w:t>
      </w:r>
      <w:r>
        <w:rPr>
          <w:bCs/>
          <w:color w:val="000000"/>
          <w:spacing w:val="-4"/>
          <w:w w:val="101"/>
          <w:sz w:val="28"/>
          <w:szCs w:val="28"/>
        </w:rPr>
        <w:t>поселения.</w:t>
      </w:r>
    </w:p>
    <w:p w:rsidR="007123A8" w:rsidRPr="00D416DD" w:rsidRDefault="007123A8" w:rsidP="00D73817">
      <w:pPr>
        <w:numPr>
          <w:ilvl w:val="0"/>
          <w:numId w:val="14"/>
        </w:num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rPr>
          <w:bCs/>
          <w:color w:val="000000"/>
          <w:spacing w:val="-4"/>
          <w:w w:val="101"/>
          <w:sz w:val="28"/>
          <w:szCs w:val="28"/>
        </w:rPr>
      </w:pPr>
      <w:r w:rsidRPr="00D416DD">
        <w:rPr>
          <w:bCs/>
          <w:color w:val="000000"/>
          <w:spacing w:val="-4"/>
          <w:w w:val="101"/>
          <w:sz w:val="28"/>
          <w:szCs w:val="28"/>
        </w:rPr>
        <w:t xml:space="preserve">  Настоящее </w:t>
      </w:r>
      <w:r w:rsidR="00D416DD" w:rsidRPr="00D416DD">
        <w:rPr>
          <w:bCs/>
          <w:color w:val="000000"/>
          <w:spacing w:val="-4"/>
          <w:w w:val="101"/>
          <w:sz w:val="28"/>
          <w:szCs w:val="28"/>
        </w:rPr>
        <w:t>Постановление</w:t>
      </w:r>
      <w:r w:rsidRPr="00D416DD">
        <w:rPr>
          <w:bCs/>
          <w:color w:val="000000"/>
          <w:spacing w:val="-4"/>
          <w:w w:val="101"/>
          <w:sz w:val="28"/>
          <w:szCs w:val="28"/>
        </w:rPr>
        <w:t xml:space="preserve"> вступает в силу со дня его официального опубликования.</w:t>
      </w:r>
    </w:p>
    <w:p w:rsidR="007123A8" w:rsidRDefault="007123A8" w:rsidP="007123A8">
      <w:pPr>
        <w:numPr>
          <w:ilvl w:val="0"/>
          <w:numId w:val="14"/>
        </w:num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 xml:space="preserve">   </w:t>
      </w:r>
      <w:proofErr w:type="gramStart"/>
      <w:r w:rsidR="00D416DD" w:rsidRPr="00210E8E">
        <w:rPr>
          <w:color w:val="000000"/>
          <w:sz w:val="26"/>
          <w:szCs w:val="26"/>
        </w:rPr>
        <w:t>Контроль за</w:t>
      </w:r>
      <w:proofErr w:type="gramEnd"/>
      <w:r w:rsidR="00D416DD" w:rsidRPr="00210E8E">
        <w:rPr>
          <w:color w:val="000000"/>
          <w:sz w:val="26"/>
          <w:szCs w:val="26"/>
        </w:rPr>
        <w:t xml:space="preserve"> исполнением настоящего </w:t>
      </w:r>
      <w:r w:rsidR="00D416DD">
        <w:rPr>
          <w:color w:val="000000"/>
          <w:sz w:val="26"/>
          <w:szCs w:val="26"/>
        </w:rPr>
        <w:t>П</w:t>
      </w:r>
      <w:r w:rsidR="00D416DD" w:rsidRPr="00210E8E">
        <w:rPr>
          <w:color w:val="000000"/>
          <w:sz w:val="26"/>
          <w:szCs w:val="26"/>
        </w:rPr>
        <w:t>остановления оставляю за собой</w:t>
      </w:r>
      <w:r>
        <w:rPr>
          <w:bCs/>
          <w:color w:val="000000"/>
          <w:spacing w:val="-4"/>
          <w:w w:val="101"/>
          <w:sz w:val="28"/>
          <w:szCs w:val="28"/>
        </w:rPr>
        <w:t>.</w:t>
      </w:r>
    </w:p>
    <w:p w:rsidR="007123A8" w:rsidRDefault="007123A8" w:rsidP="007123A8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rPr>
          <w:bCs/>
          <w:color w:val="000000"/>
          <w:spacing w:val="-4"/>
          <w:w w:val="101"/>
          <w:sz w:val="28"/>
          <w:szCs w:val="28"/>
        </w:rPr>
      </w:pPr>
    </w:p>
    <w:p w:rsidR="007123A8" w:rsidRDefault="007123A8" w:rsidP="007123A8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rPr>
          <w:bCs/>
          <w:color w:val="000000"/>
          <w:spacing w:val="-4"/>
          <w:w w:val="101"/>
          <w:sz w:val="28"/>
          <w:szCs w:val="28"/>
        </w:rPr>
      </w:pPr>
    </w:p>
    <w:p w:rsidR="007123A8" w:rsidRDefault="007123A8" w:rsidP="007123A8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rPr>
          <w:bCs/>
          <w:color w:val="000000"/>
          <w:spacing w:val="-4"/>
          <w:w w:val="101"/>
          <w:sz w:val="28"/>
          <w:szCs w:val="28"/>
        </w:rPr>
      </w:pPr>
    </w:p>
    <w:p w:rsidR="001721BD" w:rsidRDefault="007123A8" w:rsidP="007123A8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 xml:space="preserve">Глава </w:t>
      </w:r>
      <w:r w:rsidR="001721BD">
        <w:rPr>
          <w:bCs/>
          <w:color w:val="000000"/>
          <w:spacing w:val="-4"/>
          <w:w w:val="101"/>
          <w:sz w:val="28"/>
          <w:szCs w:val="28"/>
        </w:rPr>
        <w:t>Администрации</w:t>
      </w:r>
    </w:p>
    <w:p w:rsidR="007123A8" w:rsidRDefault="001721BD" w:rsidP="007123A8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>Большекирсановского</w:t>
      </w:r>
      <w:r w:rsidR="007123A8">
        <w:rPr>
          <w:bCs/>
          <w:color w:val="000000"/>
          <w:spacing w:val="-4"/>
          <w:w w:val="101"/>
          <w:sz w:val="28"/>
          <w:szCs w:val="28"/>
        </w:rPr>
        <w:t xml:space="preserve"> </w:t>
      </w:r>
    </w:p>
    <w:p w:rsidR="007123A8" w:rsidRPr="00055477" w:rsidRDefault="007123A8" w:rsidP="007123A8">
      <w:pPr>
        <w:shd w:val="clear" w:color="auto" w:fill="FFFFFF"/>
        <w:tabs>
          <w:tab w:val="left" w:leader="underscore" w:pos="864"/>
          <w:tab w:val="center" w:pos="5173"/>
        </w:tabs>
        <w:rPr>
          <w:bCs/>
          <w:color w:val="000000"/>
          <w:spacing w:val="-4"/>
          <w:w w:val="101"/>
          <w:sz w:val="28"/>
          <w:szCs w:val="28"/>
        </w:rPr>
      </w:pPr>
      <w:r>
        <w:rPr>
          <w:bCs/>
          <w:color w:val="000000"/>
          <w:spacing w:val="-4"/>
          <w:w w:val="101"/>
          <w:sz w:val="28"/>
          <w:szCs w:val="28"/>
        </w:rPr>
        <w:t>сельского поселения</w:t>
      </w:r>
      <w:r>
        <w:rPr>
          <w:bCs/>
          <w:color w:val="000000"/>
          <w:spacing w:val="-4"/>
          <w:w w:val="101"/>
          <w:sz w:val="28"/>
          <w:szCs w:val="28"/>
        </w:rPr>
        <w:tab/>
        <w:t xml:space="preserve">                            </w:t>
      </w:r>
      <w:r w:rsidR="001721BD">
        <w:rPr>
          <w:bCs/>
          <w:color w:val="000000"/>
          <w:spacing w:val="-4"/>
          <w:w w:val="101"/>
          <w:sz w:val="28"/>
          <w:szCs w:val="28"/>
        </w:rPr>
        <w:t xml:space="preserve">                   </w:t>
      </w:r>
      <w:r>
        <w:rPr>
          <w:bCs/>
          <w:color w:val="000000"/>
          <w:spacing w:val="-4"/>
          <w:w w:val="101"/>
          <w:sz w:val="28"/>
          <w:szCs w:val="28"/>
        </w:rPr>
        <w:t xml:space="preserve">                               </w:t>
      </w:r>
      <w:r w:rsidR="001721BD">
        <w:rPr>
          <w:bCs/>
          <w:color w:val="000000"/>
          <w:spacing w:val="-4"/>
          <w:w w:val="101"/>
          <w:sz w:val="28"/>
          <w:szCs w:val="28"/>
        </w:rPr>
        <w:t>С.И.Василенко</w:t>
      </w:r>
    </w:p>
    <w:p w:rsidR="00055477" w:rsidRPr="00055477" w:rsidRDefault="00055477" w:rsidP="00DD5290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jc w:val="both"/>
        <w:rPr>
          <w:bCs/>
          <w:color w:val="000000"/>
          <w:spacing w:val="-4"/>
          <w:w w:val="101"/>
          <w:sz w:val="28"/>
          <w:szCs w:val="28"/>
        </w:rPr>
      </w:pPr>
    </w:p>
    <w:p w:rsidR="00055477" w:rsidRPr="00055477" w:rsidRDefault="00055477" w:rsidP="00DD5290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jc w:val="both"/>
        <w:rPr>
          <w:bCs/>
          <w:color w:val="000000"/>
          <w:spacing w:val="-4"/>
          <w:w w:val="101"/>
          <w:sz w:val="28"/>
          <w:szCs w:val="28"/>
        </w:rPr>
      </w:pPr>
    </w:p>
    <w:p w:rsidR="00055477" w:rsidRPr="00055477" w:rsidRDefault="00055477" w:rsidP="00DD5290">
      <w:pPr>
        <w:shd w:val="clear" w:color="auto" w:fill="FFFFFF"/>
        <w:tabs>
          <w:tab w:val="left" w:leader="underscore" w:pos="864"/>
          <w:tab w:val="left" w:pos="4502"/>
          <w:tab w:val="left" w:leader="underscore" w:pos="5568"/>
          <w:tab w:val="left" w:pos="8160"/>
        </w:tabs>
        <w:ind w:left="298"/>
        <w:jc w:val="both"/>
        <w:rPr>
          <w:bCs/>
          <w:color w:val="000000"/>
          <w:spacing w:val="-4"/>
          <w:w w:val="101"/>
          <w:sz w:val="28"/>
          <w:szCs w:val="28"/>
        </w:rPr>
      </w:pPr>
    </w:p>
    <w:p w:rsidR="00F7512F" w:rsidRPr="00055477" w:rsidRDefault="00F7512F" w:rsidP="00740DE8">
      <w:pPr>
        <w:shd w:val="clear" w:color="auto" w:fill="FFFFFF"/>
        <w:tabs>
          <w:tab w:val="left" w:pos="1440"/>
          <w:tab w:val="left" w:pos="7035"/>
        </w:tabs>
        <w:ind w:left="269" w:firstLine="710"/>
        <w:jc w:val="both"/>
        <w:rPr>
          <w:i/>
          <w:sz w:val="28"/>
          <w:szCs w:val="28"/>
        </w:rPr>
      </w:pPr>
    </w:p>
    <w:sectPr w:rsidR="00F7512F" w:rsidRPr="00055477" w:rsidSect="00740DE8">
      <w:type w:val="continuous"/>
      <w:pgSz w:w="11909" w:h="16834"/>
      <w:pgMar w:top="709" w:right="569" w:bottom="426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6CB3"/>
    <w:multiLevelType w:val="singleLevel"/>
    <w:tmpl w:val="BA4A3F1E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21A159D3"/>
    <w:multiLevelType w:val="hybridMultilevel"/>
    <w:tmpl w:val="68DA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24380"/>
    <w:multiLevelType w:val="singleLevel"/>
    <w:tmpl w:val="799A949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3CD74177"/>
    <w:multiLevelType w:val="multilevel"/>
    <w:tmpl w:val="336627AC"/>
    <w:lvl w:ilvl="0">
      <w:start w:val="1"/>
      <w:numFmt w:val="decimal"/>
      <w:lvlText w:val="%1."/>
      <w:lvlJc w:val="left"/>
      <w:pPr>
        <w:ind w:left="2535" w:hanging="1116"/>
      </w:pPr>
      <w:rPr>
        <w:rFonts w:hint="default"/>
        <w:w w:val="123"/>
      </w:rPr>
    </w:lvl>
    <w:lvl w:ilvl="1">
      <w:start w:val="2"/>
      <w:numFmt w:val="decimal"/>
      <w:isLgl/>
      <w:lvlText w:val="%1.%2."/>
      <w:lvlJc w:val="left"/>
      <w:pPr>
        <w:ind w:left="21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5" w:hanging="1800"/>
      </w:pPr>
      <w:rPr>
        <w:rFonts w:hint="default"/>
      </w:rPr>
    </w:lvl>
  </w:abstractNum>
  <w:abstractNum w:abstractNumId="4">
    <w:nsid w:val="47042EB4"/>
    <w:multiLevelType w:val="singleLevel"/>
    <w:tmpl w:val="4C5CC9C8"/>
    <w:lvl w:ilvl="0">
      <w:start w:val="6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4982325B"/>
    <w:multiLevelType w:val="singleLevel"/>
    <w:tmpl w:val="14649508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537A29CE"/>
    <w:multiLevelType w:val="hybridMultilevel"/>
    <w:tmpl w:val="5CB61122"/>
    <w:lvl w:ilvl="0" w:tplc="60AE69AC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7">
    <w:nsid w:val="63807EE9"/>
    <w:multiLevelType w:val="hybridMultilevel"/>
    <w:tmpl w:val="F5F201D0"/>
    <w:lvl w:ilvl="0" w:tplc="3B56DA30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8">
    <w:nsid w:val="6B282A5A"/>
    <w:multiLevelType w:val="multilevel"/>
    <w:tmpl w:val="40986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B782608"/>
    <w:multiLevelType w:val="hybridMultilevel"/>
    <w:tmpl w:val="92F66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C2E94"/>
    <w:multiLevelType w:val="hybridMultilevel"/>
    <w:tmpl w:val="9E360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72C49"/>
    <w:multiLevelType w:val="hybridMultilevel"/>
    <w:tmpl w:val="03DA153A"/>
    <w:lvl w:ilvl="0" w:tplc="83280CF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60A2F"/>
    <w:multiLevelType w:val="hybridMultilevel"/>
    <w:tmpl w:val="8B9C7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6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99D"/>
    <w:rsid w:val="00012575"/>
    <w:rsid w:val="00033A9F"/>
    <w:rsid w:val="00055477"/>
    <w:rsid w:val="001721BD"/>
    <w:rsid w:val="001B57FE"/>
    <w:rsid w:val="001D015E"/>
    <w:rsid w:val="0022518F"/>
    <w:rsid w:val="00235664"/>
    <w:rsid w:val="00245497"/>
    <w:rsid w:val="00247311"/>
    <w:rsid w:val="00260E2A"/>
    <w:rsid w:val="00284FC5"/>
    <w:rsid w:val="00295CDF"/>
    <w:rsid w:val="002D4592"/>
    <w:rsid w:val="002D49AF"/>
    <w:rsid w:val="00371F40"/>
    <w:rsid w:val="003B28C8"/>
    <w:rsid w:val="003D0084"/>
    <w:rsid w:val="00402D65"/>
    <w:rsid w:val="00433A2D"/>
    <w:rsid w:val="00483980"/>
    <w:rsid w:val="004E43D7"/>
    <w:rsid w:val="004F60B9"/>
    <w:rsid w:val="005737BF"/>
    <w:rsid w:val="006074C4"/>
    <w:rsid w:val="00677D94"/>
    <w:rsid w:val="006951AA"/>
    <w:rsid w:val="006B2504"/>
    <w:rsid w:val="007123A8"/>
    <w:rsid w:val="00740DE8"/>
    <w:rsid w:val="00753BBF"/>
    <w:rsid w:val="007F29A5"/>
    <w:rsid w:val="00800E71"/>
    <w:rsid w:val="00804C62"/>
    <w:rsid w:val="00822536"/>
    <w:rsid w:val="00861390"/>
    <w:rsid w:val="008D15C5"/>
    <w:rsid w:val="008F0F03"/>
    <w:rsid w:val="008F272F"/>
    <w:rsid w:val="009373FE"/>
    <w:rsid w:val="009418D9"/>
    <w:rsid w:val="009776D7"/>
    <w:rsid w:val="009A1769"/>
    <w:rsid w:val="009A5D6D"/>
    <w:rsid w:val="009E3F22"/>
    <w:rsid w:val="009E7FFA"/>
    <w:rsid w:val="00A3002B"/>
    <w:rsid w:val="00A7126C"/>
    <w:rsid w:val="00A93B7C"/>
    <w:rsid w:val="00B622D0"/>
    <w:rsid w:val="00B8299D"/>
    <w:rsid w:val="00BA0F1B"/>
    <w:rsid w:val="00BC3EFA"/>
    <w:rsid w:val="00BE30B3"/>
    <w:rsid w:val="00BF46FB"/>
    <w:rsid w:val="00C06CD5"/>
    <w:rsid w:val="00C30289"/>
    <w:rsid w:val="00CF4D26"/>
    <w:rsid w:val="00D14524"/>
    <w:rsid w:val="00D416DD"/>
    <w:rsid w:val="00D52475"/>
    <w:rsid w:val="00D73817"/>
    <w:rsid w:val="00D807FF"/>
    <w:rsid w:val="00DD5290"/>
    <w:rsid w:val="00E34BA8"/>
    <w:rsid w:val="00E37509"/>
    <w:rsid w:val="00E75013"/>
    <w:rsid w:val="00E90A45"/>
    <w:rsid w:val="00EF75B9"/>
    <w:rsid w:val="00F72763"/>
    <w:rsid w:val="00F7512F"/>
    <w:rsid w:val="00FA1038"/>
    <w:rsid w:val="00FC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2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37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E30B3"/>
    <w:pPr>
      <w:widowControl/>
      <w:autoSpaceDE/>
      <w:autoSpaceDN/>
      <w:adjustRightInd/>
      <w:jc w:val="center"/>
    </w:pPr>
    <w:rPr>
      <w:sz w:val="28"/>
      <w:szCs w:val="28"/>
      <w:lang/>
    </w:rPr>
  </w:style>
  <w:style w:type="character" w:customStyle="1" w:styleId="a4">
    <w:name w:val="Название Знак"/>
    <w:link w:val="a3"/>
    <w:uiPriority w:val="99"/>
    <w:rsid w:val="00BE30B3"/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22D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6">
    <w:name w:val="Верхний колонтитул Знак"/>
    <w:link w:val="a5"/>
    <w:uiPriority w:val="99"/>
    <w:rsid w:val="00B622D0"/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9373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937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8F27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29910-4220-4386-8EC8-59846EC1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2015-01-16T05:57:00Z</cp:lastPrinted>
  <dcterms:created xsi:type="dcterms:W3CDTF">2022-08-30T10:26:00Z</dcterms:created>
  <dcterms:modified xsi:type="dcterms:W3CDTF">2022-08-30T10:26:00Z</dcterms:modified>
</cp:coreProperties>
</file>